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4B0B1" w14:textId="172FA131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0"/>
          <w:lang w:eastAsia="ru-RU"/>
        </w:rPr>
        <w:drawing>
          <wp:inline distT="0" distB="0" distL="0" distR="0" wp14:anchorId="52CB5A66" wp14:editId="1E5B9615">
            <wp:extent cx="638175" cy="690245"/>
            <wp:effectExtent l="0" t="0" r="9525" b="0"/>
            <wp:docPr id="2076967154" name="Рисунок 1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7CAB" w14:textId="39E6E6F8" w:rsidR="005A52CA" w:rsidRPr="00557783" w:rsidRDefault="005A52CA" w:rsidP="0012010B">
      <w:pPr>
        <w:tabs>
          <w:tab w:val="left" w:pos="7875"/>
        </w:tabs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СОВЕТ    ЗАССОВСКОГО СЕЛЬСКОГО ПОСЕЛЕНИЯ</w:t>
      </w:r>
    </w:p>
    <w:p w14:paraId="0C11509D" w14:textId="6D14FB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ЛАБИНСКОГО   РАЙОНА</w:t>
      </w:r>
    </w:p>
    <w:p w14:paraId="0F4E5C1F" w14:textId="777777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  <w:t>(четвертый созыв)</w:t>
      </w:r>
    </w:p>
    <w:p w14:paraId="4C30D6DF" w14:textId="77777777" w:rsidR="005A52CA" w:rsidRPr="00557783" w:rsidRDefault="005A52CA" w:rsidP="0012010B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0"/>
          <w:lang w:eastAsia="ru-RU"/>
          <w14:ligatures w14:val="none"/>
        </w:rPr>
      </w:pPr>
    </w:p>
    <w:p w14:paraId="08AFF90A" w14:textId="77777777" w:rsidR="005A52CA" w:rsidRPr="00557783" w:rsidRDefault="005A52CA" w:rsidP="005A52CA">
      <w:pPr>
        <w:keepNext/>
        <w:spacing w:after="0" w:line="240" w:lineRule="auto"/>
        <w:jc w:val="center"/>
        <w:outlineLvl w:val="0"/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557783">
        <w:rPr>
          <w:rFonts w:eastAsia="Times New Roman"/>
          <w:b/>
          <w:kern w:val="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РЕШЕНИЕ</w:t>
      </w:r>
    </w:p>
    <w:p w14:paraId="61F1A7CF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 w:val="26"/>
          <w:szCs w:val="20"/>
          <w:lang w:eastAsia="ru-RU"/>
          <w14:ligatures w14:val="none"/>
        </w:rPr>
      </w:pPr>
    </w:p>
    <w:p w14:paraId="65788F4B" w14:textId="3AF07A5C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от</w:t>
      </w: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 xml:space="preserve"> </w:t>
      </w:r>
      <w:r w:rsidR="006D1A9E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29.05.2024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г.                                                            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                       № </w:t>
      </w:r>
      <w:r w:rsidR="00311870" w:rsidRPr="00557783">
        <w:rPr>
          <w:rFonts w:eastAsia="Times New Roman"/>
          <w:kern w:val="0"/>
          <w:szCs w:val="28"/>
          <w:lang w:eastAsia="ru-RU"/>
          <w14:ligatures w14:val="none"/>
        </w:rPr>
        <w:t>167/72</w:t>
      </w:r>
    </w:p>
    <w:p w14:paraId="5D1E2356" w14:textId="77777777" w:rsidR="005A52CA" w:rsidRPr="00557783" w:rsidRDefault="005A52CA" w:rsidP="005A52CA">
      <w:pPr>
        <w:spacing w:after="0" w:line="240" w:lineRule="auto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683E7414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 w:val="24"/>
          <w:szCs w:val="20"/>
          <w:lang w:eastAsia="ru-RU"/>
          <w14:ligatures w14:val="none"/>
        </w:rPr>
        <w:t>ст-ца Зассовская</w:t>
      </w:r>
    </w:p>
    <w:p w14:paraId="3EF81B4D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 w:val="24"/>
          <w:szCs w:val="20"/>
          <w:lang w:eastAsia="ru-RU"/>
          <w14:ligatures w14:val="none"/>
        </w:rPr>
      </w:pPr>
    </w:p>
    <w:p w14:paraId="7A7B30F3" w14:textId="32B42391" w:rsidR="0044677B" w:rsidRPr="00605A8E" w:rsidRDefault="0044677B" w:rsidP="0044677B">
      <w:pPr>
        <w:jc w:val="center"/>
        <w:rPr>
          <w:b/>
          <w:szCs w:val="28"/>
          <w:lang w:eastAsia="x-none"/>
        </w:rPr>
      </w:pPr>
      <w:r w:rsidRPr="00605A8E">
        <w:rPr>
          <w:b/>
          <w:szCs w:val="28"/>
          <w:lang w:eastAsia="x-none"/>
        </w:rPr>
        <w:t>Об опубликовании</w:t>
      </w:r>
      <w:r>
        <w:rPr>
          <w:b/>
          <w:szCs w:val="28"/>
          <w:lang w:eastAsia="x-none"/>
        </w:rPr>
        <w:t xml:space="preserve"> (обнародовании)</w:t>
      </w:r>
      <w:r w:rsidRPr="00605A8E">
        <w:rPr>
          <w:b/>
          <w:szCs w:val="28"/>
          <w:lang w:eastAsia="x-none"/>
        </w:rPr>
        <w:t xml:space="preserve"> проекта решения Совета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 «</w:t>
      </w:r>
      <w:r w:rsidRPr="00605A8E">
        <w:rPr>
          <w:b/>
          <w:szCs w:val="28"/>
          <w:lang w:val="x-none" w:eastAsia="x-none"/>
        </w:rPr>
        <w:t>О внесении изменений в Устав</w:t>
      </w:r>
      <w:r w:rsidRPr="00605A8E">
        <w:rPr>
          <w:b/>
          <w:szCs w:val="28"/>
          <w:lang w:eastAsia="x-none"/>
        </w:rPr>
        <w:t xml:space="preserve"> </w:t>
      </w:r>
      <w:r>
        <w:rPr>
          <w:b/>
          <w:szCs w:val="28"/>
          <w:lang w:eastAsia="x-none"/>
        </w:rPr>
        <w:t>Зассовского</w:t>
      </w:r>
      <w:r w:rsidRPr="00605A8E">
        <w:rPr>
          <w:b/>
          <w:szCs w:val="28"/>
          <w:lang w:eastAsia="x-none"/>
        </w:rPr>
        <w:t xml:space="preserve"> сельского поселения Лабинского района», назначении публичных слушаний по </w:t>
      </w:r>
      <w:r>
        <w:rPr>
          <w:b/>
          <w:szCs w:val="28"/>
          <w:lang w:eastAsia="x-none"/>
        </w:rPr>
        <w:t xml:space="preserve">рассмотрению </w:t>
      </w:r>
      <w:r w:rsidRPr="00605A8E">
        <w:rPr>
          <w:b/>
          <w:szCs w:val="28"/>
          <w:lang w:eastAsia="x-none"/>
        </w:rPr>
        <w:t>проект</w:t>
      </w:r>
      <w:r>
        <w:rPr>
          <w:b/>
          <w:szCs w:val="28"/>
          <w:lang w:eastAsia="x-none"/>
        </w:rPr>
        <w:t>а</w:t>
      </w:r>
      <w:r w:rsidRPr="00605A8E">
        <w:rPr>
          <w:b/>
          <w:szCs w:val="28"/>
          <w:lang w:eastAsia="x-none"/>
        </w:rPr>
        <w:t xml:space="preserve"> решения, создании комиссии по проведению публичных слушаний</w:t>
      </w:r>
      <w:r>
        <w:rPr>
          <w:b/>
          <w:szCs w:val="28"/>
          <w:lang w:eastAsia="x-none"/>
        </w:rPr>
        <w:t>, утверждении Поряд</w:t>
      </w:r>
      <w:r w:rsidRPr="00B9454D">
        <w:rPr>
          <w:b/>
          <w:szCs w:val="28"/>
          <w:lang w:eastAsia="x-none"/>
        </w:rPr>
        <w:t>к</w:t>
      </w:r>
      <w:r>
        <w:rPr>
          <w:b/>
          <w:szCs w:val="28"/>
          <w:lang w:eastAsia="x-none"/>
        </w:rPr>
        <w:t>а</w:t>
      </w:r>
      <w:r w:rsidRPr="00B9454D">
        <w:rPr>
          <w:b/>
          <w:szCs w:val="28"/>
          <w:lang w:eastAsia="x-none"/>
        </w:rPr>
        <w:t xml:space="preserve"> подачи</w:t>
      </w:r>
      <w:r>
        <w:rPr>
          <w:b/>
          <w:szCs w:val="28"/>
          <w:lang w:eastAsia="x-none"/>
        </w:rPr>
        <w:t>, учета</w:t>
      </w:r>
      <w:r w:rsidRPr="00B9454D">
        <w:rPr>
          <w:b/>
          <w:szCs w:val="28"/>
          <w:lang w:eastAsia="x-none"/>
        </w:rPr>
        <w:t xml:space="preserve"> предложений и замечаний участниками публичных слушаний по рассмотрению проекта решения</w:t>
      </w:r>
    </w:p>
    <w:p w14:paraId="612586D7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23266E4C" w14:textId="77777777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федеральным законодательством и законодательством Краснодарского края,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Совет Зассовского сельского поселения Лабинского района РЕШИЛ:</w:t>
      </w:r>
    </w:p>
    <w:p w14:paraId="14622E35" w14:textId="0CF5AF2D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1. Принять проект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 (</w:t>
      </w:r>
      <w:r w:rsidR="005B5891" w:rsidRPr="00557783">
        <w:rPr>
          <w:szCs w:val="28"/>
        </w:rPr>
        <w:t>приложение 1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15935D81" w14:textId="1F7ABDE8" w:rsidR="005A52CA" w:rsidRPr="00557783" w:rsidRDefault="005A52CA" w:rsidP="00300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557783">
        <w:rPr>
          <w:rFonts w:eastAsia="Times New Roman"/>
          <w:szCs w:val="20"/>
          <w:lang w:eastAsia="ru-RU"/>
        </w:rPr>
        <w:t xml:space="preserve">2. </w:t>
      </w:r>
      <w:r w:rsidR="006D1071">
        <w:rPr>
          <w:szCs w:val="28"/>
        </w:rPr>
        <w:t>О</w:t>
      </w:r>
      <w:r w:rsidR="006D1071" w:rsidRPr="0050013A">
        <w:rPr>
          <w:szCs w:val="28"/>
        </w:rPr>
        <w:t>публиковать</w:t>
      </w:r>
      <w:r w:rsidR="006D1071">
        <w:rPr>
          <w:szCs w:val="28"/>
        </w:rPr>
        <w:t xml:space="preserve"> (обнародовать)</w:t>
      </w:r>
      <w:r w:rsidR="006D1071" w:rsidRPr="0050013A">
        <w:rPr>
          <w:szCs w:val="28"/>
        </w:rPr>
        <w:t xml:space="preserve"> проект решения</w:t>
      </w:r>
      <w:r w:rsidR="006D1071">
        <w:rPr>
          <w:szCs w:val="28"/>
        </w:rPr>
        <w:t xml:space="preserve"> в п</w:t>
      </w:r>
      <w:r w:rsidR="006D1071" w:rsidRPr="00041E2C">
        <w:rPr>
          <w:szCs w:val="28"/>
        </w:rPr>
        <w:t>ериодическ</w:t>
      </w:r>
      <w:r w:rsidR="006D1071">
        <w:rPr>
          <w:szCs w:val="28"/>
        </w:rPr>
        <w:t>ом</w:t>
      </w:r>
      <w:r w:rsidR="006D1071" w:rsidRPr="00041E2C">
        <w:rPr>
          <w:szCs w:val="28"/>
        </w:rPr>
        <w:t xml:space="preserve"> печатн</w:t>
      </w:r>
      <w:r w:rsidR="006D1071">
        <w:rPr>
          <w:szCs w:val="28"/>
        </w:rPr>
        <w:t>о</w:t>
      </w:r>
      <w:r w:rsidR="006D1071" w:rsidRPr="00041E2C">
        <w:rPr>
          <w:szCs w:val="28"/>
        </w:rPr>
        <w:t>м издани</w:t>
      </w:r>
      <w:r w:rsidR="006D1071">
        <w:rPr>
          <w:szCs w:val="28"/>
        </w:rPr>
        <w:t>и</w:t>
      </w:r>
      <w:r w:rsidR="006D1071" w:rsidRPr="00041E2C">
        <w:rPr>
          <w:szCs w:val="28"/>
        </w:rPr>
        <w:t xml:space="preserve"> «Провинциальная газета»</w:t>
      </w:r>
      <w:r w:rsidR="007239D5" w:rsidRPr="00557783">
        <w:rPr>
          <w:rFonts w:eastAsia="Times New Roman"/>
          <w:szCs w:val="20"/>
          <w:lang w:eastAsia="ru-RU"/>
        </w:rPr>
        <w:t>,</w:t>
      </w:r>
      <w:r w:rsidR="006D1071">
        <w:rPr>
          <w:rFonts w:eastAsia="Times New Roman"/>
          <w:szCs w:val="20"/>
          <w:lang w:eastAsia="ru-RU"/>
        </w:rPr>
        <w:t xml:space="preserve"> </w:t>
      </w:r>
      <w:r w:rsidRPr="00557783">
        <w:rPr>
          <w:rFonts w:eastAsia="Times New Roman"/>
          <w:szCs w:val="28"/>
          <w:lang w:eastAsia="ru-RU"/>
        </w:rPr>
        <w:t xml:space="preserve">на официальном сайте администрации Зассовского сельского поселения Лабинского района </w:t>
      </w:r>
      <w:r w:rsidR="006D1071" w:rsidRPr="006D1071">
        <w:rPr>
          <w:rFonts w:eastAsia="Times New Roman"/>
          <w:szCs w:val="28"/>
          <w:lang w:eastAsia="ru-RU"/>
        </w:rPr>
        <w:t>https://zassovskoe.ru/</w:t>
      </w:r>
      <w:r w:rsidRPr="00557783">
        <w:rPr>
          <w:rFonts w:eastAsia="Times New Roman"/>
          <w:szCs w:val="28"/>
          <w:lang w:eastAsia="ru-RU"/>
        </w:rPr>
        <w:t xml:space="preserve"> в информационно-телекоммуникационной сети "Интернет". </w:t>
      </w:r>
    </w:p>
    <w:p w14:paraId="10E8594F" w14:textId="51571398" w:rsidR="007433AF" w:rsidRDefault="005A52CA" w:rsidP="003004B6">
      <w:pPr>
        <w:spacing w:after="0" w:line="240" w:lineRule="auto"/>
        <w:ind w:firstLine="851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3. </w:t>
      </w:r>
      <w:r w:rsidR="007433AF" w:rsidRPr="0050013A">
        <w:rPr>
          <w:szCs w:val="28"/>
        </w:rPr>
        <w:t xml:space="preserve">Назначить проведение публичных слушаний по рассмотрению проекта решения на </w:t>
      </w:r>
      <w:r w:rsidR="007433AF">
        <w:rPr>
          <w:szCs w:val="28"/>
        </w:rPr>
        <w:t>17 июня 2024</w:t>
      </w:r>
      <w:r w:rsidR="007433AF" w:rsidRPr="0050013A">
        <w:rPr>
          <w:szCs w:val="28"/>
        </w:rPr>
        <w:t xml:space="preserve"> года в </w:t>
      </w:r>
      <w:r w:rsidR="007433AF">
        <w:rPr>
          <w:szCs w:val="28"/>
        </w:rPr>
        <w:t>14.00</w:t>
      </w:r>
      <w:r w:rsidR="007433AF" w:rsidRPr="0050013A">
        <w:rPr>
          <w:szCs w:val="28"/>
        </w:rPr>
        <w:t>.</w:t>
      </w:r>
      <w:r w:rsidR="007433AF">
        <w:rPr>
          <w:szCs w:val="28"/>
        </w:rPr>
        <w:t xml:space="preserve"> </w:t>
      </w:r>
    </w:p>
    <w:p w14:paraId="593526A7" w14:textId="377DE234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4. Определить место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>м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проведения публичных слушаний</w:t>
      </w:r>
      <w:r w:rsidR="007433AF"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7433AF" w:rsidRPr="0050013A">
        <w:rPr>
          <w:szCs w:val="28"/>
        </w:rPr>
        <w:t>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 актовый зал администрации Зассовского сельского поселения Лабинского района по адресу: ст. Зассовская, ул. Советская, д. 15.</w:t>
      </w:r>
    </w:p>
    <w:p w14:paraId="6718B0C1" w14:textId="099002EF" w:rsidR="005A52CA" w:rsidRPr="00557783" w:rsidRDefault="005A52CA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5. </w:t>
      </w:r>
      <w:r w:rsidR="007433AF">
        <w:rPr>
          <w:szCs w:val="28"/>
        </w:rPr>
        <w:t>Создать</w:t>
      </w:r>
      <w:r w:rsidR="007433AF" w:rsidRPr="0050013A">
        <w:rPr>
          <w:szCs w:val="28"/>
        </w:rPr>
        <w:t xml:space="preserve">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</w:t>
      </w:r>
      <w:r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4B34DBB0" w14:textId="654E1506" w:rsidR="007433AF" w:rsidRPr="0050013A" w:rsidRDefault="005A52CA" w:rsidP="007433AF">
      <w:pPr>
        <w:spacing w:after="0" w:line="240" w:lineRule="auto"/>
        <w:ind w:firstLine="709"/>
        <w:jc w:val="both"/>
        <w:rPr>
          <w:szCs w:val="28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t>6.</w:t>
      </w:r>
      <w:r w:rsidR="007433AF" w:rsidRPr="0050013A">
        <w:rPr>
          <w:szCs w:val="28"/>
        </w:rPr>
        <w:t xml:space="preserve"> Установить, что заинтересованные лица вправе </w:t>
      </w:r>
      <w:r w:rsidR="007433AF" w:rsidRPr="0050013A">
        <w:rPr>
          <w:bCs/>
          <w:szCs w:val="28"/>
        </w:rPr>
        <w:t xml:space="preserve">до дня проведения публичных слушаний представлять свои предложения и замечания по проекту решения в администрацию </w:t>
      </w:r>
      <w:r w:rsidR="007433AF">
        <w:rPr>
          <w:bCs/>
          <w:szCs w:val="28"/>
        </w:rPr>
        <w:t>Зассовского</w:t>
      </w:r>
      <w:r w:rsidR="007433AF" w:rsidRPr="0050013A">
        <w:rPr>
          <w:bCs/>
          <w:szCs w:val="28"/>
        </w:rPr>
        <w:t xml:space="preserve"> сельского поселения Лабинского района по адресу: Лабинский район, </w:t>
      </w:r>
      <w:r w:rsidR="007433AF" w:rsidRPr="00D83176">
        <w:rPr>
          <w:bCs/>
          <w:szCs w:val="28"/>
        </w:rPr>
        <w:t xml:space="preserve">ст. </w:t>
      </w:r>
      <w:r w:rsidR="007433AF">
        <w:rPr>
          <w:bCs/>
          <w:szCs w:val="28"/>
        </w:rPr>
        <w:t>Зассовская</w:t>
      </w:r>
      <w:r w:rsidR="007433AF" w:rsidRPr="00D83176">
        <w:rPr>
          <w:bCs/>
          <w:szCs w:val="28"/>
        </w:rPr>
        <w:t xml:space="preserve">, ул. </w:t>
      </w:r>
      <w:r w:rsidR="007433AF">
        <w:rPr>
          <w:bCs/>
          <w:szCs w:val="28"/>
        </w:rPr>
        <w:t>Советская</w:t>
      </w:r>
      <w:r w:rsidR="007433AF" w:rsidRPr="00D83176">
        <w:rPr>
          <w:bCs/>
          <w:szCs w:val="28"/>
        </w:rPr>
        <w:t>,</w:t>
      </w:r>
      <w:r w:rsidR="007433AF">
        <w:rPr>
          <w:bCs/>
          <w:szCs w:val="28"/>
        </w:rPr>
        <w:t xml:space="preserve"> д. 1</w:t>
      </w:r>
      <w:r w:rsidR="007433AF" w:rsidRPr="00D83176">
        <w:rPr>
          <w:bCs/>
          <w:szCs w:val="28"/>
        </w:rPr>
        <w:t>5.</w:t>
      </w:r>
    </w:p>
    <w:p w14:paraId="2A49F3AA" w14:textId="2935A163" w:rsidR="005A52CA" w:rsidRPr="00557783" w:rsidRDefault="007433AF" w:rsidP="007433AF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lastRenderedPageBreak/>
        <w:t xml:space="preserve">7.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Утвердить порядок учета предложений и участия граждан в обсуждении проекта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 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изменений в Устав Зассовского сельского поселения Лабинского района (приложение № </w:t>
      </w:r>
      <w:r w:rsidR="005B5891" w:rsidRPr="00557783">
        <w:rPr>
          <w:rFonts w:eastAsia="Times New Roman"/>
          <w:kern w:val="0"/>
          <w:szCs w:val="20"/>
          <w:lang w:eastAsia="ru-RU"/>
          <w14:ligatures w14:val="none"/>
        </w:rPr>
        <w:t>3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09B4D2A1" w14:textId="13AAE53D" w:rsidR="005A52CA" w:rsidRPr="00557783" w:rsidRDefault="007433AF" w:rsidP="003004B6">
      <w:pPr>
        <w:spacing w:after="0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8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 Контроль за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(Рудас</w:t>
      </w:r>
      <w:r>
        <w:rPr>
          <w:rFonts w:eastAsia="Times New Roman"/>
          <w:kern w:val="0"/>
          <w:szCs w:val="20"/>
          <w:lang w:eastAsia="ru-RU"/>
          <w14:ligatures w14:val="none"/>
        </w:rPr>
        <w:t xml:space="preserve"> О.А.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).</w:t>
      </w:r>
    </w:p>
    <w:p w14:paraId="79011771" w14:textId="2C1066D8" w:rsidR="005A52CA" w:rsidRPr="00557783" w:rsidRDefault="007433AF" w:rsidP="003004B6">
      <w:pPr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ru-RU"/>
          <w14:ligatures w14:val="none"/>
        </w:rPr>
      </w:pPr>
      <w:r>
        <w:rPr>
          <w:rFonts w:eastAsia="Times New Roman"/>
          <w:kern w:val="0"/>
          <w:szCs w:val="20"/>
          <w:lang w:eastAsia="ru-RU"/>
          <w14:ligatures w14:val="none"/>
        </w:rPr>
        <w:t>9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. Настоящее решение вступает в силу со дня его официального </w:t>
      </w:r>
      <w:r w:rsidR="000B12AF" w:rsidRPr="00557783">
        <w:rPr>
          <w:rFonts w:eastAsia="Times New Roman"/>
          <w:kern w:val="0"/>
          <w:szCs w:val="20"/>
          <w:lang w:eastAsia="ru-RU"/>
          <w14:ligatures w14:val="none"/>
        </w:rPr>
        <w:t>опубликования (</w:t>
      </w:r>
      <w:r w:rsidR="005A52CA" w:rsidRPr="00557783">
        <w:rPr>
          <w:szCs w:val="20"/>
        </w:rPr>
        <w:t>обнародования</w:t>
      </w:r>
      <w:r w:rsidR="000B12AF" w:rsidRPr="00557783">
        <w:rPr>
          <w:szCs w:val="20"/>
        </w:rPr>
        <w:t>)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.</w:t>
      </w:r>
    </w:p>
    <w:p w14:paraId="39ED49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F2F7265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A4467A8" w14:textId="77777777" w:rsidR="005A52CA" w:rsidRPr="00557783" w:rsidRDefault="005A52CA" w:rsidP="005A52CA">
      <w:pPr>
        <w:spacing w:after="0" w:line="240" w:lineRule="auto"/>
        <w:ind w:firstLine="720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D4C72CD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9A352AB" w14:textId="77777777" w:rsidR="008F689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2D3AA04" w14:textId="087AE473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8F689C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6FD95A43" w14:textId="728B40E0" w:rsidR="006F1D4C" w:rsidRPr="00557783" w:rsidRDefault="006F1D4C">
      <w:pPr>
        <w:spacing w:line="259" w:lineRule="auto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ru-RU"/>
          <w14:ligatures w14:val="none"/>
        </w:rPr>
        <w:br w:type="page"/>
      </w:r>
    </w:p>
    <w:p w14:paraId="238475FC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1</w:t>
      </w:r>
    </w:p>
    <w:p w14:paraId="2BAEF840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72766F76" w14:textId="77777777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49EF542" w14:textId="5DD826B1" w:rsidR="00BC7EAD" w:rsidRPr="00557783" w:rsidRDefault="00BC7EAD" w:rsidP="00BC7EA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2133B454" w14:textId="04E75BBF" w:rsidR="00BC7EAD" w:rsidRPr="00557783" w:rsidRDefault="00BC7EAD" w:rsidP="00BC7EA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>29.05.2024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311870" w:rsidRPr="00557783">
        <w:rPr>
          <w:rFonts w:eastAsia="Times New Roman"/>
          <w:kern w:val="0"/>
          <w:szCs w:val="28"/>
          <w14:ligatures w14:val="none"/>
        </w:rPr>
        <w:t>167/72</w:t>
      </w:r>
    </w:p>
    <w:p w14:paraId="4B92D229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41152711" w14:textId="4E8E7E5F" w:rsidR="005B5891" w:rsidRPr="00557783" w:rsidRDefault="005B5891" w:rsidP="005B5891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557783">
        <w:rPr>
          <w:rFonts w:eastAsia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A119F32" wp14:editId="58CFA2D6">
            <wp:extent cx="636270" cy="687705"/>
            <wp:effectExtent l="0" t="0" r="0" b="0"/>
            <wp:docPr id="127047726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9236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095E160F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лабинского района</w:t>
      </w:r>
    </w:p>
    <w:p w14:paraId="7980FB43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(четвертый созыв)</w:t>
      </w:r>
    </w:p>
    <w:p w14:paraId="101690B7" w14:textId="77777777" w:rsidR="005B5891" w:rsidRPr="00557783" w:rsidRDefault="005B5891" w:rsidP="005B5891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B8C4DE" w14:textId="4314BD63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b/>
          <w:szCs w:val="28"/>
        </w:rPr>
        <w:t xml:space="preserve">ПРОЕКТ </w:t>
      </w: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РЕШЕНИЯ</w:t>
      </w:r>
    </w:p>
    <w:p w14:paraId="68655435" w14:textId="77777777" w:rsidR="005B5891" w:rsidRPr="00557783" w:rsidRDefault="005B5891" w:rsidP="005B5891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125C741C" w14:textId="77777777" w:rsidR="005B5891" w:rsidRPr="00557783" w:rsidRDefault="005B5891" w:rsidP="005B5891">
      <w:pPr>
        <w:widowControl w:val="0"/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57783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7FDF1D80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D7BB4B5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2C8FC069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4D2540C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33EF1DD6" w14:textId="77777777" w:rsidR="005B5891" w:rsidRPr="00557783" w:rsidRDefault="005B5891" w:rsidP="005B5891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77586D89" w14:textId="77777777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166F15F6" w14:textId="77777777" w:rsidR="005B5891" w:rsidRPr="00557783" w:rsidRDefault="005B5891" w:rsidP="005B5891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3EAA3524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, принятый решением Совета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Зассовского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Лабинского района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от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24 мая 2018 года № 156/56 (в редакции решения Совета Зассовского сельского поселения Лабинского района от 30 мая 2019 года № 194/69,  от 27 мая 2020 года № 29/13, от 09 июня 2021 года № 69/32, от 29 июня 2022 года № 107/47, от 28 июня 2023 года № 142/60)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 xml:space="preserve">,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изменения, согласно приложению.</w:t>
      </w:r>
    </w:p>
    <w:p w14:paraId="22C57774" w14:textId="7E1132BF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2. 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(Рудас</w:t>
      </w:r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</w:t>
      </w:r>
      <w:r w:rsidR="00DA21DB" w:rsidRPr="00DA21DB">
        <w:rPr>
          <w:rFonts w:eastAsia="Times New Roman"/>
          <w:kern w:val="0"/>
          <w:szCs w:val="20"/>
          <w:lang w:val="x-none" w:eastAsia="x-none"/>
          <w14:ligatures w14:val="none"/>
        </w:rPr>
        <w:t>О.А</w:t>
      </w:r>
      <w:r w:rsidR="00DA21DB">
        <w:rPr>
          <w:rFonts w:eastAsia="Times New Roman"/>
          <w:kern w:val="0"/>
          <w:szCs w:val="20"/>
          <w:lang w:val="x-none" w:eastAsia="x-none"/>
          <w14:ligatures w14:val="none"/>
        </w:rPr>
        <w:t>.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).</w:t>
      </w:r>
    </w:p>
    <w:p w14:paraId="0C845AA9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3. Настоящее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решение вступает в силу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на следующий день после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дня его официального опубликования,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произведенного после государственной регистрации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.</w:t>
      </w:r>
    </w:p>
    <w:p w14:paraId="4C96BDBD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2"/>
          <w:szCs w:val="2"/>
          <w:lang w:eastAsia="x-none"/>
          <w14:ligatures w14:val="none"/>
        </w:rPr>
      </w:pPr>
    </w:p>
    <w:p w14:paraId="530DD169" w14:textId="77777777" w:rsidR="00780C36" w:rsidRDefault="00780C36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01BA99B3" w14:textId="77777777" w:rsidR="006D6016" w:rsidRPr="00557783" w:rsidRDefault="006D6016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B5891" w:rsidRPr="00557783" w14:paraId="2934F36C" w14:textId="77777777" w:rsidTr="00780C36">
        <w:tc>
          <w:tcPr>
            <w:tcW w:w="4833" w:type="dxa"/>
          </w:tcPr>
          <w:p w14:paraId="07EA39DC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78248C87" w14:textId="77777777" w:rsidR="00A36568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3FBA6D23" w14:textId="1F50C1B9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x-none"/>
                <w14:ligatures w14:val="none"/>
              </w:rPr>
              <w:t xml:space="preserve">Зассовского </w:t>
            </w:r>
            <w:r w:rsidRPr="00557783">
              <w:rPr>
                <w:rFonts w:eastAsia="Times New Roman"/>
                <w:kern w:val="0"/>
                <w:szCs w:val="28"/>
                <w:lang w:eastAsia="x-none"/>
                <w14:ligatures w14:val="none"/>
              </w:rPr>
              <w:t>сельского поселения Лабинского района</w:t>
            </w:r>
          </w:p>
        </w:tc>
        <w:tc>
          <w:tcPr>
            <w:tcW w:w="4805" w:type="dxa"/>
          </w:tcPr>
          <w:p w14:paraId="6DF9A4BD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1D31DC60" w14:textId="77777777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72F9220" w14:textId="77777777" w:rsidR="00A36568" w:rsidRPr="00557783" w:rsidRDefault="00A36568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5AD7F092" w14:textId="2D300B55" w:rsidR="005B5891" w:rsidRPr="00557783" w:rsidRDefault="005B5891" w:rsidP="005B5891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С.В. Суховеев</w:t>
            </w:r>
          </w:p>
        </w:tc>
      </w:tr>
    </w:tbl>
    <w:p w14:paraId="4F5FF700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1ABB382C" w14:textId="77777777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к решению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Совета </w:t>
      </w:r>
    </w:p>
    <w:p w14:paraId="0935F05B" w14:textId="7552894E" w:rsidR="00BC7EAD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</w:t>
      </w:r>
      <w:r w:rsidR="00BC7EAD" w:rsidRPr="00557783">
        <w:rPr>
          <w:rFonts w:eastAsia="Times New Roman"/>
          <w:kern w:val="0"/>
          <w:szCs w:val="20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поселения</w:t>
      </w:r>
    </w:p>
    <w:p w14:paraId="0C9F3FC1" w14:textId="35D00AAA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545D9086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kern w:val="0"/>
          <w:szCs w:val="20"/>
          <w:lang w:eastAsia="x-none"/>
          <w14:ligatures w14:val="none"/>
        </w:rPr>
        <w:t>от ________________ №_____</w:t>
      </w:r>
    </w:p>
    <w:p w14:paraId="247E547A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CC4DA10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6EE5D1E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Зассовского сельского</w:t>
      </w:r>
    </w:p>
    <w:p w14:paraId="317748C7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57783">
        <w:rPr>
          <w:rFonts w:eastAsia="Times New Roman"/>
          <w:b/>
          <w:kern w:val="0"/>
          <w:szCs w:val="28"/>
          <w:lang w:eastAsia="x-none"/>
          <w14:ligatures w14:val="none"/>
        </w:rPr>
        <w:t>поселения Лабинского района</w:t>
      </w:r>
    </w:p>
    <w:p w14:paraId="482FBDF4" w14:textId="77777777" w:rsidR="00471E0D" w:rsidRPr="00557783" w:rsidRDefault="00471E0D" w:rsidP="00471E0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6A97144D" w14:textId="35E18326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1. Пункт 22 статьи 8 "</w:t>
      </w:r>
      <w:r w:rsidRPr="00557783"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 w:rsidRPr="00557783">
        <w:rPr>
          <w:rFonts w:eastAsia="Times New Roman"/>
          <w:kern w:val="0"/>
          <w:szCs w:val="20"/>
          <w:lang w:eastAsia="x-none"/>
          <w14:ligatures w14:val="none"/>
        </w:rPr>
        <w:t>" изложить в следующей редакции</w:t>
      </w:r>
      <w:r w:rsidR="00993EAA">
        <w:rPr>
          <w:rFonts w:eastAsia="Times New Roman"/>
          <w:kern w:val="0"/>
          <w:szCs w:val="20"/>
          <w:lang w:eastAsia="x-none"/>
          <w14:ligatures w14:val="none"/>
        </w:rPr>
        <w:t>:</w:t>
      </w:r>
    </w:p>
    <w:p w14:paraId="40F2C5EF" w14:textId="77777777" w:rsidR="00471E0D" w:rsidRPr="00557783" w:rsidRDefault="00471E0D" w:rsidP="0019358D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3CA0343F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2. Пункты 11, 12 части 1 статьи 10 "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органов местного самоуправления по решению вопросов местного значения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6901273B" w14:textId="77777777" w:rsidR="00471E0D" w:rsidRPr="00557783" w:rsidRDefault="00471E0D" w:rsidP="0019358D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6C4AF42C" w14:textId="77777777" w:rsidR="00471E0D" w:rsidRPr="00557783" w:rsidRDefault="00471E0D" w:rsidP="0019358D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 w:rsidRPr="00557783">
        <w:rPr>
          <w:rFonts w:eastAsia="Andale Sans UI"/>
          <w:szCs w:val="28"/>
          <w:lang w:eastAsia="ar-SA"/>
          <w14:ligatures w14:val="none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14:paraId="128631DA" w14:textId="77777777" w:rsidR="00471E0D" w:rsidRPr="00557783" w:rsidRDefault="00471E0D" w:rsidP="0019358D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 w:rsidRPr="00557783">
        <w:rPr>
          <w:rFonts w:eastAsia="Andale Sans UI"/>
          <w:szCs w:val="28"/>
          <w:lang w:eastAsia="ar-SA"/>
          <w14:ligatures w14:val="none"/>
        </w:rPr>
        <w:t>3. Часть 7 статьи 25 "Депутат Совета" дополнить пунктом 5.1 следующего содержания:</w:t>
      </w:r>
    </w:p>
    <w:p w14:paraId="41332108" w14:textId="77777777" w:rsidR="00471E0D" w:rsidRPr="00557783" w:rsidRDefault="00471E0D" w:rsidP="0019358D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57783">
        <w:rPr>
          <w:rFonts w:eastAsia="Andale Sans UI"/>
          <w:szCs w:val="28"/>
          <w:lang w:eastAsia="ar-SA"/>
          <w14:ligatures w14:val="none"/>
        </w:rPr>
        <w:t xml:space="preserve">"5.1)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приобретения им статуса иностранного агента;".</w:t>
      </w:r>
    </w:p>
    <w:p w14:paraId="61870985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4. Статью 25 "Депутат Совета" дополнить частью 11 следующего содержания:</w:t>
      </w:r>
    </w:p>
    <w:p w14:paraId="14851673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11.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".</w:t>
      </w:r>
    </w:p>
    <w:p w14:paraId="50BAF92A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5. Пункт 22 части 2 статьи 26 "</w:t>
      </w:r>
      <w:r w:rsidRPr="00557783">
        <w:rPr>
          <w:rFonts w:eastAsia="Times New Roman"/>
          <w:kern w:val="0"/>
          <w:szCs w:val="24"/>
          <w:lang w:eastAsia="ru-RU"/>
          <w14:ligatures w14:val="none"/>
        </w:rPr>
        <w:t>Компетенция Совета" признать утратившим силу.</w:t>
      </w:r>
    </w:p>
    <w:p w14:paraId="2FF5B3B9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6. Статью 30 "Глава поселения"</w:t>
      </w:r>
      <w:r w:rsidRPr="00557783">
        <w:rPr>
          <w:rFonts w:ascii="Courier New" w:eastAsia="Times New Roman" w:hAnsi="Courier New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дополнить частью 15 следующего содержания:</w:t>
      </w:r>
    </w:p>
    <w:p w14:paraId="7FFC9685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"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15. Глава </w:t>
      </w:r>
      <w:r w:rsidRPr="00557783">
        <w:rPr>
          <w:rFonts w:eastAsia="Times New Roman"/>
          <w:bCs/>
          <w:iCs/>
          <w:kern w:val="0"/>
          <w:szCs w:val="28"/>
          <w:lang w:val="x-none" w:eastAsia="x-none"/>
          <w14:ligatures w14:val="none"/>
        </w:rPr>
        <w:t xml:space="preserve">поселения 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освобождается от ответственности за несоблюдение 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lastRenderedPageBreak/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"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>О противодействии коррупции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".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1827761D" w14:textId="77777777" w:rsidR="00471E0D" w:rsidRPr="00557783" w:rsidRDefault="00471E0D" w:rsidP="0019358D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7. В части 6 статьи 33 "Гарантии осуществления полномочий главы поселения, депутата Совета" слова "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пунктами 5 – 8 части 10" заменить словами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"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пунктами 5 – 8 и 9.2 части 10".</w:t>
      </w:r>
    </w:p>
    <w:p w14:paraId="3CEAEB83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8. Пункт 5 статьи 37 "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 признать утратившим силу.</w:t>
      </w:r>
    </w:p>
    <w:p w14:paraId="1B59C42D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9. Статью 60 "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Вступление в силу муниципальных правовых актов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5DC7C60B" w14:textId="77777777" w:rsidR="00471E0D" w:rsidRPr="00557783" w:rsidRDefault="00471E0D" w:rsidP="0019358D">
      <w:pPr>
        <w:spacing w:after="0" w:line="240" w:lineRule="auto"/>
        <w:ind w:firstLine="851"/>
        <w:jc w:val="both"/>
        <w:outlineLvl w:val="1"/>
        <w:rPr>
          <w:rFonts w:eastAsia="Times New Roman"/>
          <w:b/>
          <w:bCs/>
          <w:i/>
          <w:kern w:val="0"/>
          <w:szCs w:val="24"/>
          <w:lang w:eastAsia="ru-RU"/>
          <w14:ligatures w14:val="none"/>
        </w:rPr>
      </w:pPr>
      <w:r w:rsidRPr="00557783">
        <w:rPr>
          <w:rFonts w:eastAsia="Times New Roman"/>
          <w:b/>
          <w:bCs/>
          <w:kern w:val="0"/>
          <w:szCs w:val="24"/>
          <w:lang w:eastAsia="ru-RU"/>
          <w14:ligatures w14:val="none"/>
        </w:rPr>
        <w:t>"Статья 60. Вступление в силу и обнародование муниципальных правовых актов</w:t>
      </w:r>
    </w:p>
    <w:p w14:paraId="540569B7" w14:textId="77777777" w:rsidR="00471E0D" w:rsidRPr="00557783" w:rsidRDefault="00471E0D" w:rsidP="0019358D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6EB56386" w14:textId="77777777" w:rsidR="00471E0D" w:rsidRPr="00557783" w:rsidRDefault="00471E0D" w:rsidP="0019358D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3FB807E9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вступают в силу после их официального обнародования.</w:t>
      </w:r>
    </w:p>
    <w:p w14:paraId="121455C8" w14:textId="77777777" w:rsidR="00471E0D" w:rsidRPr="00557783" w:rsidRDefault="00471E0D" w:rsidP="0019358D">
      <w:pPr>
        <w:spacing w:after="0" w:line="240" w:lineRule="auto"/>
        <w:ind w:firstLine="851"/>
        <w:jc w:val="both"/>
        <w:rPr>
          <w:rFonts w:eastAsia="Times New Roman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соглашениями, заключенными между органами местного самоуправления,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312B8EDB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6F14400C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76E9FA0D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lastRenderedPageBreak/>
        <w:t xml:space="preserve">Периодическим печатным изданием,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опубликования и распространяемым в поселении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, является «Провинциальная газета». </w:t>
      </w:r>
    </w:p>
    <w:p w14:paraId="092AC1EE" w14:textId="259259BA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Сетевым изданием, используемым для официального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опубликования, является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(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</w:t>
      </w:r>
      <w:r w:rsidR="00AB1788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r w:rsidRPr="00557783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, </w:t>
      </w:r>
      <w:r w:rsidR="00EF40FA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с</w:t>
      </w:r>
      <w:r w:rsidRPr="00557783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видетельство о регистрации средства массовой информации от 27 декабря 2016 года  Эл № ФС77-68180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).</w:t>
      </w:r>
    </w:p>
    <w:p w14:paraId="485E8F04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за счет средств местного бюджета.</w:t>
      </w:r>
    </w:p>
    <w:p w14:paraId="6EA17833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trike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38D1E02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поселения,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17C518B5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Официальное опубликование муниципальных правовых актов органов местного самоуправления поселения,</w:t>
      </w:r>
      <w:r w:rsidRPr="00557783">
        <w:rPr>
          <w:rFonts w:eastAsia="Calibri"/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7F519365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trike/>
          <w:szCs w:val="28"/>
          <w:lang w:eastAsia="ru-RU"/>
          <w14:ligatures w14:val="none"/>
        </w:rPr>
      </w:pPr>
      <w:r w:rsidRPr="00557783">
        <w:rPr>
          <w:rFonts w:eastAsia="Calibri"/>
          <w:kern w:val="0"/>
          <w:szCs w:val="28"/>
          <w:lang w:eastAsia="ru-RU"/>
          <w14:ligatures w14:val="none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7907A01" w14:textId="77777777" w:rsidR="00471E0D" w:rsidRPr="00557783" w:rsidRDefault="00471E0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7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. Оригинал муниципального правового акта,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соглашения, заключенного между органами местного самоуправления,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хранится в администрации,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их 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копи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и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передаются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в библиотеку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поселения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, 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которая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обеспечива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ет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гражданам возможность ознакомления с муниципальным правовым актом,</w:t>
      </w:r>
      <w:r w:rsidRPr="00557783">
        <w:rPr>
          <w:rFonts w:eastAsia="Calibri"/>
          <w:kern w:val="0"/>
          <w:szCs w:val="28"/>
          <w:lang w:val="x-none" w:eastAsia="ru-RU"/>
          <w14:ligatures w14:val="none"/>
        </w:rPr>
        <w:t xml:space="preserve"> соглашением, заключенным между органами местного самоуправления,</w:t>
      </w: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без взимания платы.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7CA5835A" w14:textId="77777777" w:rsidR="00471E0D" w:rsidRPr="00557783" w:rsidRDefault="00471E0D" w:rsidP="0019358D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10. Часть 2 статьи 77 "Удаление главы поселения в отставку" дополнить пунктом 6 следующего содержания:</w:t>
      </w:r>
    </w:p>
    <w:p w14:paraId="74AD11CC" w14:textId="77777777" w:rsidR="00471E0D" w:rsidRPr="00557783" w:rsidRDefault="00471E0D" w:rsidP="001935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b/>
          <w:bCs/>
          <w:kern w:val="0"/>
          <w:szCs w:val="28"/>
          <w:lang w:eastAsia="ru-RU"/>
          <w14:ligatures w14:val="none"/>
        </w:rPr>
      </w:pPr>
      <w:r w:rsidRPr="00557783">
        <w:rPr>
          <w:rFonts w:eastAsia="Calibri"/>
          <w:bCs/>
          <w:kern w:val="0"/>
          <w:szCs w:val="28"/>
          <w:lang w:eastAsia="ru-RU"/>
          <w14:ligatures w14:val="none"/>
        </w:rPr>
        <w:t>"6)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приобретение им статуса иностранного агента.".</w:t>
      </w:r>
    </w:p>
    <w:p w14:paraId="3DDDE188" w14:textId="77777777" w:rsidR="00BC7EAD" w:rsidRPr="00557783" w:rsidRDefault="00BC7EAD" w:rsidP="0019358D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07A3F399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04A908D6" w14:textId="77777777" w:rsidR="00BC7EAD" w:rsidRPr="00557783" w:rsidRDefault="00BC7EAD" w:rsidP="00BC7EAD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573A0F76" w14:textId="47E7409F" w:rsidR="005B5891" w:rsidRPr="00557783" w:rsidRDefault="00BC7EAD" w:rsidP="00471E0D">
      <w:pPr>
        <w:spacing w:after="0" w:line="240" w:lineRule="auto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С.В.Суховеев</w:t>
      </w:r>
      <w:r w:rsidR="005B5891" w:rsidRPr="00557783">
        <w:rPr>
          <w:rFonts w:eastAsia="Times New Roman"/>
          <w:kern w:val="0"/>
          <w:szCs w:val="28"/>
          <w:lang w:eastAsia="x-none"/>
          <w14:ligatures w14:val="none"/>
        </w:rPr>
        <w:br w:type="page"/>
      </w:r>
    </w:p>
    <w:p w14:paraId="2D35A060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2</w:t>
      </w:r>
    </w:p>
    <w:p w14:paraId="75328A05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2EE5DD86" w14:textId="77777777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43703353" w14:textId="4353C33C" w:rsidR="00031CFC" w:rsidRPr="00557783" w:rsidRDefault="00031CFC" w:rsidP="00031CFC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426DC23B" w14:textId="3CED284A" w:rsidR="00031CFC" w:rsidRPr="00557783" w:rsidRDefault="00031CFC" w:rsidP="00031CFC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>29.05.2024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311870" w:rsidRPr="00557783">
        <w:rPr>
          <w:rFonts w:eastAsia="Times New Roman"/>
          <w:kern w:val="0"/>
          <w:szCs w:val="28"/>
          <w14:ligatures w14:val="none"/>
        </w:rPr>
        <w:t>167/72</w:t>
      </w:r>
    </w:p>
    <w:p w14:paraId="696FF350" w14:textId="77777777" w:rsidR="005B5891" w:rsidRPr="00557783" w:rsidRDefault="005B5891" w:rsidP="005B5891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34B3EEF9" w14:textId="77777777" w:rsidR="005B5891" w:rsidRPr="00557783" w:rsidRDefault="005B5891" w:rsidP="005A52CA">
      <w:pPr>
        <w:spacing w:after="0" w:line="240" w:lineRule="auto"/>
        <w:jc w:val="center"/>
        <w:rPr>
          <w:rFonts w:eastAsia="Times New Roman"/>
          <w:b/>
          <w:kern w:val="0"/>
          <w:szCs w:val="20"/>
          <w:lang w:eastAsia="ru-RU"/>
          <w14:ligatures w14:val="none"/>
        </w:rPr>
      </w:pPr>
    </w:p>
    <w:p w14:paraId="78C37E37" w14:textId="77777777" w:rsidR="007433AF" w:rsidRPr="007433AF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СОСТАВ</w:t>
      </w:r>
    </w:p>
    <w:p w14:paraId="6B6447BE" w14:textId="6F85144C" w:rsidR="005A52CA" w:rsidRPr="00557783" w:rsidRDefault="007433AF" w:rsidP="007433AF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  <w:r w:rsidRPr="007433AF">
        <w:rPr>
          <w:rFonts w:eastAsia="Times New Roman"/>
          <w:kern w:val="0"/>
          <w:szCs w:val="20"/>
          <w:lang w:eastAsia="ru-RU"/>
          <w14:ligatures w14:val="none"/>
        </w:rPr>
        <w:t>комиссии по проведению публичных слушаний</w:t>
      </w:r>
      <w:r>
        <w:rPr>
          <w:rFonts w:eastAsia="Times New Roman"/>
          <w:kern w:val="0"/>
          <w:szCs w:val="20"/>
          <w:lang w:eastAsia="ru-RU"/>
          <w14:ligatures w14:val="none"/>
        </w:rPr>
        <w:t xml:space="preserve">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 xml:space="preserve">по проекту </w:t>
      </w:r>
      <w:r w:rsidR="00406452">
        <w:rPr>
          <w:rFonts w:eastAsia="Times New Roman"/>
          <w:kern w:val="0"/>
          <w:szCs w:val="20"/>
          <w:lang w:eastAsia="ru-RU"/>
          <w14:ligatures w14:val="none"/>
        </w:rPr>
        <w:t xml:space="preserve">решения о внесении </w:t>
      </w:r>
      <w:r w:rsidR="005A52CA" w:rsidRPr="00557783">
        <w:rPr>
          <w:rFonts w:eastAsia="Times New Roman"/>
          <w:kern w:val="0"/>
          <w:szCs w:val="20"/>
          <w:lang w:eastAsia="ru-RU"/>
          <w14:ligatures w14:val="none"/>
        </w:rPr>
        <w:t>изменений в Устав Зассовского сельского поселения Лабинского района</w:t>
      </w:r>
    </w:p>
    <w:p w14:paraId="01213B8A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p w14:paraId="72F5C5D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0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5A52CA" w:rsidRPr="00557783" w14:paraId="0755BD89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4F7" w14:textId="7777777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Рудас Ольга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FEA4" w14:textId="469B9B5B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председатель комиссии</w:t>
            </w:r>
          </w:p>
        </w:tc>
      </w:tr>
      <w:tr w:rsidR="005A52CA" w:rsidRPr="00557783" w14:paraId="1174A011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015" w14:textId="57CD2290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Стародубова Юлия Владимировна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421F" w14:textId="0E4B4547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секретарь комиссии</w:t>
            </w:r>
          </w:p>
        </w:tc>
      </w:tr>
      <w:tr w:rsidR="005A52CA" w:rsidRPr="00557783" w14:paraId="55C73C70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68F1" w14:textId="73B3DFAD" w:rsidR="005A52CA" w:rsidRPr="00557783" w:rsidRDefault="005F054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Черчатый Николай Витальевич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CB4D" w14:textId="4DCB92CF" w:rsidR="005A52CA" w:rsidRPr="00557783" w:rsidRDefault="005A52CA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 w:rsidR="000F4DAE"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66EA38A5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8F" w14:textId="2666136A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Орехова Наталья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2E7" w14:textId="2474BA64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  <w:tr w:rsidR="007433AF" w:rsidRPr="00557783" w14:paraId="2446820D" w14:textId="77777777" w:rsidTr="005A52C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A1" w14:textId="73C92B97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Воротникова Татьяна Валентиновна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C98" w14:textId="4592A5F2" w:rsidR="007433AF" w:rsidRPr="00557783" w:rsidRDefault="007433AF">
            <w:pPr>
              <w:spacing w:after="0" w:line="276" w:lineRule="auto"/>
              <w:rPr>
                <w:rFonts w:eastAsia="Times New Roman"/>
                <w:kern w:val="0"/>
                <w:szCs w:val="20"/>
                <w14:ligatures w14:val="none"/>
              </w:rPr>
            </w:pP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 xml:space="preserve">депутат </w:t>
            </w:r>
            <w:r>
              <w:rPr>
                <w:rFonts w:eastAsia="Times New Roman"/>
                <w:kern w:val="0"/>
                <w:szCs w:val="20"/>
                <w14:ligatures w14:val="none"/>
              </w:rPr>
              <w:t xml:space="preserve">Совета </w:t>
            </w:r>
            <w:r w:rsidRPr="00557783">
              <w:rPr>
                <w:rFonts w:eastAsia="Times New Roman"/>
                <w:kern w:val="0"/>
                <w:szCs w:val="20"/>
                <w14:ligatures w14:val="none"/>
              </w:rPr>
              <w:t>Зассовского сельского поселения Лабинского района</w:t>
            </w:r>
            <w:r w:rsidR="005F054F">
              <w:rPr>
                <w:rFonts w:eastAsia="Times New Roman"/>
                <w:kern w:val="0"/>
                <w:szCs w:val="20"/>
                <w14:ligatures w14:val="none"/>
              </w:rPr>
              <w:t>, член комиссии</w:t>
            </w:r>
          </w:p>
        </w:tc>
      </w:tr>
    </w:tbl>
    <w:p w14:paraId="57666B0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0F23E8CC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6FA68F02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70B5A14B" w14:textId="77777777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6D54BFBE" w14:textId="674CD482" w:rsidR="00031CFC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364551A5" w14:textId="712F7CFD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031CFC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311870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C5A0341" w14:textId="77777777" w:rsidR="005A52CA" w:rsidRPr="00557783" w:rsidRDefault="005A52CA" w:rsidP="005A52CA">
      <w:pPr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443BA60F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3F5E784C" w14:textId="258E7E68" w:rsidR="0012010B" w:rsidRPr="00557783" w:rsidRDefault="0012010B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  <w:r w:rsidRPr="00557783">
        <w:rPr>
          <w:rFonts w:eastAsia="Times New Roman"/>
          <w:kern w:val="0"/>
          <w:szCs w:val="20"/>
          <w:lang w:eastAsia="ru-RU"/>
          <w14:ligatures w14:val="none"/>
        </w:rPr>
        <w:br w:type="page"/>
      </w:r>
    </w:p>
    <w:p w14:paraId="5A77F7E8" w14:textId="70E2BEDA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lastRenderedPageBreak/>
        <w:t>ПРИЛОЖЕНИЕ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3</w:t>
      </w:r>
    </w:p>
    <w:p w14:paraId="6EFC1054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val="x-none" w:eastAsia="x-none"/>
          <w14:ligatures w14:val="none"/>
        </w:rPr>
        <w:t>УТВЕРЖДЕН</w:t>
      </w:r>
    </w:p>
    <w:p w14:paraId="570B58EE" w14:textId="77777777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решением Совета</w:t>
      </w:r>
    </w:p>
    <w:p w14:paraId="695F8A62" w14:textId="547C89E6" w:rsidR="00CD367D" w:rsidRPr="00557783" w:rsidRDefault="00CD367D" w:rsidP="00CD367D">
      <w:pPr>
        <w:spacing w:after="0" w:line="240" w:lineRule="auto"/>
        <w:ind w:left="4956"/>
        <w:jc w:val="center"/>
        <w:rPr>
          <w:rFonts w:eastAsia="Times New Roman"/>
          <w:kern w:val="0"/>
          <w:szCs w:val="28"/>
          <w:lang w:eastAsia="x-none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4CCF56" w14:textId="4C2F35CA" w:rsidR="00CD367D" w:rsidRPr="00557783" w:rsidRDefault="00CD367D" w:rsidP="00CD367D">
      <w:pPr>
        <w:suppressAutoHyphens/>
        <w:spacing w:after="0" w:line="240" w:lineRule="auto"/>
        <w:ind w:left="4956"/>
        <w:jc w:val="center"/>
        <w:rPr>
          <w:rFonts w:eastAsia="Times New Roman"/>
          <w:kern w:val="0"/>
          <w:szCs w:val="28"/>
          <w14:ligatures w14:val="none"/>
        </w:rPr>
      </w:pP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от </w:t>
      </w:r>
      <w:r w:rsidR="00311870" w:rsidRPr="00557783">
        <w:rPr>
          <w:rFonts w:eastAsia="Times New Roman"/>
          <w:kern w:val="0"/>
          <w:szCs w:val="28"/>
          <w:lang w:eastAsia="x-none"/>
          <w14:ligatures w14:val="none"/>
        </w:rPr>
        <w:t>29.05.2024 г.</w:t>
      </w:r>
      <w:r w:rsidRPr="00557783">
        <w:rPr>
          <w:rFonts w:eastAsia="Times New Roman"/>
          <w:kern w:val="0"/>
          <w:szCs w:val="28"/>
          <w:lang w:eastAsia="x-none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14:ligatures w14:val="none"/>
        </w:rPr>
        <w:t xml:space="preserve">№ </w:t>
      </w:r>
      <w:r w:rsidR="00311870" w:rsidRPr="00557783">
        <w:rPr>
          <w:rFonts w:eastAsia="Times New Roman"/>
          <w:kern w:val="0"/>
          <w:szCs w:val="28"/>
          <w14:ligatures w14:val="none"/>
        </w:rPr>
        <w:t>167/72</w:t>
      </w:r>
    </w:p>
    <w:p w14:paraId="0FE146A9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50606BE1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0"/>
          <w:lang w:eastAsia="ru-RU"/>
          <w14:ligatures w14:val="none"/>
        </w:rPr>
      </w:pPr>
    </w:p>
    <w:p w14:paraId="1E177034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ПОРЯДОК</w:t>
      </w:r>
    </w:p>
    <w:p w14:paraId="7F65239F" w14:textId="089DFAF7" w:rsidR="005A52CA" w:rsidRPr="00557783" w:rsidRDefault="007433AF" w:rsidP="00A057EB">
      <w:pPr>
        <w:autoSpaceDE w:val="0"/>
        <w:autoSpaceDN w:val="0"/>
        <w:adjustRightInd w:val="0"/>
        <w:spacing w:after="0" w:line="240" w:lineRule="auto"/>
        <w:ind w:right="17" w:firstLine="556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подачи, учета предложений и замечаний участниками публичных слушаний по рассмотрению проекта решения Совета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 «О внесении изменений в Устав </w:t>
      </w:r>
      <w:r w:rsidR="00C47FDD">
        <w:rPr>
          <w:rFonts w:eastAsia="Times New Roman"/>
          <w:color w:val="000000"/>
          <w:kern w:val="0"/>
          <w:szCs w:val="28"/>
          <w:lang w:eastAsia="ru-RU"/>
          <w14:ligatures w14:val="none"/>
        </w:rPr>
        <w:t>Зассовского</w:t>
      </w:r>
      <w:r w:rsidRPr="007433AF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сельского поселения Лабинского района»</w:t>
      </w:r>
    </w:p>
    <w:p w14:paraId="66147D7A" w14:textId="77777777" w:rsidR="005A52CA" w:rsidRPr="00557783" w:rsidRDefault="005A52CA" w:rsidP="005A52CA">
      <w:pPr>
        <w:autoSpaceDE w:val="0"/>
        <w:autoSpaceDN w:val="0"/>
        <w:adjustRightInd w:val="0"/>
        <w:spacing w:after="0" w:line="240" w:lineRule="exact"/>
        <w:ind w:right="19" w:firstLine="557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3B1E8EC2" w14:textId="256D2C86" w:rsidR="005A52CA" w:rsidRPr="006D6016" w:rsidRDefault="006D6016" w:rsidP="006D6016">
      <w:pPr>
        <w:autoSpaceDE w:val="0"/>
        <w:autoSpaceDN w:val="0"/>
        <w:adjustRightInd w:val="0"/>
        <w:spacing w:before="82" w:after="0" w:line="322" w:lineRule="exact"/>
        <w:ind w:right="19" w:firstLine="557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1.</w:t>
      </w:r>
      <w:r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Население Зассовского сельского поселения Лабинского района с</w:t>
      </w:r>
      <w:r w:rsidR="0019358D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момента 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опубликования (о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бнародования</w:t>
      </w:r>
      <w:r w:rsidR="0012010B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="005A52CA" w:rsidRPr="006D6016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вправе участвовать в его обсуждении в следующих формах:</w:t>
      </w:r>
    </w:p>
    <w:p w14:paraId="1E576F5C" w14:textId="77777777" w:rsidR="005A52CA" w:rsidRPr="00557783" w:rsidRDefault="005A52CA" w:rsidP="005A52CA">
      <w:pPr>
        <w:numPr>
          <w:ilvl w:val="0"/>
          <w:numId w:val="1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left="355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проведение собраний граждан по месту жительства;</w:t>
      </w:r>
    </w:p>
    <w:p w14:paraId="1B57EFD2" w14:textId="133FE4A4" w:rsidR="005A52CA" w:rsidRPr="00557783" w:rsidRDefault="005A52CA" w:rsidP="005A52CA">
      <w:pPr>
        <w:numPr>
          <w:ilvl w:val="0"/>
          <w:numId w:val="1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массового обсуждения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в порядке, предусмотренном настоящим Порядком;</w:t>
      </w:r>
    </w:p>
    <w:p w14:paraId="17980523" w14:textId="1533361B" w:rsidR="005A52CA" w:rsidRPr="00557783" w:rsidRDefault="005A52CA" w:rsidP="005A52CA">
      <w:pPr>
        <w:tabs>
          <w:tab w:val="left" w:pos="816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проведение публичных слушаний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района;</w:t>
      </w:r>
    </w:p>
    <w:p w14:paraId="3E09CBE2" w14:textId="77777777" w:rsidR="005A52CA" w:rsidRPr="00557783" w:rsidRDefault="005A52CA" w:rsidP="005A52CA">
      <w:p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4)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в иных формах, не противоречащих действующему законодательству.</w:t>
      </w:r>
    </w:p>
    <w:p w14:paraId="18DF7179" w14:textId="2CAB7366" w:rsidR="005A52CA" w:rsidRPr="00557783" w:rsidRDefault="005A52CA" w:rsidP="005A52CA">
      <w:pPr>
        <w:tabs>
          <w:tab w:val="left" w:pos="821"/>
        </w:tabs>
        <w:autoSpaceDE w:val="0"/>
        <w:autoSpaceDN w:val="0"/>
        <w:adjustRightInd w:val="0"/>
        <w:spacing w:after="0" w:line="322" w:lineRule="exact"/>
        <w:ind w:firstLine="533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2.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о дополнениях и (или) изменениях по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-предложения), выдвинутые населением на публичных слушаниях, указываются в итоговом документе публичных слушаний, который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передается в рабочую группу по учету предложений по 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 (далее - рабочая группа).</w:t>
      </w:r>
    </w:p>
    <w:p w14:paraId="4F10F6AA" w14:textId="4876CC12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населения к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опубликованному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обнародованному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проекту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 могут вноситься в течение 6 дней со дня его </w:t>
      </w:r>
      <w:r w:rsidR="00D837F2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обнародования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 рабочую группу и рассматриваются ею в соответствии с настоящим Порядком.</w:t>
      </w:r>
    </w:p>
    <w:p w14:paraId="58D3AB14" w14:textId="77777777" w:rsidR="005A52CA" w:rsidRPr="00557783" w:rsidRDefault="005A52CA" w:rsidP="005A52CA">
      <w:pPr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spacing w:after="0" w:line="322" w:lineRule="exact"/>
        <w:ind w:left="547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Внесенные предложения регистрируются рабочей группой.</w:t>
      </w:r>
    </w:p>
    <w:p w14:paraId="4B56F781" w14:textId="7BD2DBF4" w:rsidR="005A52CA" w:rsidRPr="00557783" w:rsidRDefault="005A52CA" w:rsidP="005A52CA">
      <w:pPr>
        <w:numPr>
          <w:ilvl w:val="0"/>
          <w:numId w:val="2"/>
        </w:numPr>
        <w:tabs>
          <w:tab w:val="left" w:pos="802"/>
        </w:tabs>
        <w:autoSpaceDE w:val="0"/>
        <w:autoSpaceDN w:val="0"/>
        <w:adjustRightInd w:val="0"/>
        <w:spacing w:after="0" w:line="322" w:lineRule="exact"/>
        <w:ind w:firstLine="52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 должны соответствовать Конституции РФ, требованиям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Федерального закона от 06. 10. </w:t>
      </w:r>
      <w:smartTag w:uri="urn:schemas-microsoft-com:office:smarttags" w:element="metricconverter">
        <w:smartTagPr>
          <w:attr w:name="ProductID" w:val="2003 г"/>
        </w:smartTagPr>
        <w:r w:rsidRPr="00557783">
          <w:rPr>
            <w:rFonts w:eastAsia="Times New Roman"/>
            <w:color w:val="000000"/>
            <w:kern w:val="0"/>
            <w:szCs w:val="28"/>
            <w:lang w:eastAsia="ru-RU"/>
            <w14:ligatures w14:val="none"/>
          </w:rPr>
          <w:t>2003 г</w:t>
        </w:r>
      </w:smartTag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 № 131-ФЗ «Об общих принципах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организации местного самоуправления в Российской Федерации»,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федеральному законодательству, законодательству Краснодарского края.</w:t>
      </w:r>
    </w:p>
    <w:p w14:paraId="6261F683" w14:textId="77777777" w:rsidR="005A52CA" w:rsidRPr="00557783" w:rsidRDefault="005A52CA" w:rsidP="005A52CA">
      <w:pPr>
        <w:tabs>
          <w:tab w:val="left" w:pos="269"/>
        </w:tabs>
        <w:autoSpaceDE w:val="0"/>
        <w:autoSpaceDN w:val="0"/>
        <w:adjustRightInd w:val="0"/>
        <w:spacing w:after="0" w:line="322" w:lineRule="exact"/>
        <w:ind w:right="173"/>
        <w:jc w:val="center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6.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 должны соответствовать следующим требованиям:</w:t>
      </w:r>
    </w:p>
    <w:p w14:paraId="633AF9F2" w14:textId="107FBB57" w:rsidR="005A52CA" w:rsidRPr="00557783" w:rsidRDefault="005A52CA" w:rsidP="005A52CA">
      <w:pPr>
        <w:tabs>
          <w:tab w:val="left" w:pos="754"/>
        </w:tabs>
        <w:autoSpaceDE w:val="0"/>
        <w:autoSpaceDN w:val="0"/>
        <w:adjustRightInd w:val="0"/>
        <w:spacing w:after="0" w:line="322" w:lineRule="exact"/>
        <w:ind w:firstLine="379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1)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должны обеспечивать однозначное толкование положений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6893AA81" w14:textId="0F42A232" w:rsidR="005A52CA" w:rsidRPr="00557783" w:rsidRDefault="005A52CA" w:rsidP="005A52CA">
      <w:pPr>
        <w:tabs>
          <w:tab w:val="left" w:pos="854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lastRenderedPageBreak/>
        <w:t>2)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не допускать противоречие либо несогласованность с иными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положениями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0400FECB" w14:textId="72D03E9B" w:rsidR="005A52CA" w:rsidRPr="00557783" w:rsidRDefault="005A52CA" w:rsidP="005A52CA">
      <w:pPr>
        <w:tabs>
          <w:tab w:val="left" w:pos="965"/>
        </w:tabs>
        <w:autoSpaceDE w:val="0"/>
        <w:autoSpaceDN w:val="0"/>
        <w:adjustRightInd w:val="0"/>
        <w:spacing w:after="0" w:line="322" w:lineRule="exact"/>
        <w:ind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7.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Предложения, внесенные с нарушением требований и сроков,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предусмотренных настоящим Порядком, по решению рабочей группы могут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быть оставлены без рассмотрения.</w:t>
      </w:r>
    </w:p>
    <w:p w14:paraId="353B62C0" w14:textId="275C7EB2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По итогам изучения, анализа и обобщения внесенных предложений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рабочая группа составляет заключение.</w:t>
      </w:r>
    </w:p>
    <w:p w14:paraId="424831A6" w14:textId="0392A143" w:rsidR="005A52CA" w:rsidRPr="00557783" w:rsidRDefault="005A52CA" w:rsidP="005A52CA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322" w:lineRule="exact"/>
        <w:ind w:right="10" w:firstLine="538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Заключение рабочей группы на внесенные предложения должно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содержать следующие положения:</w:t>
      </w:r>
    </w:p>
    <w:p w14:paraId="66A5753C" w14:textId="77777777" w:rsidR="005A52CA" w:rsidRPr="00557783" w:rsidRDefault="005A52CA" w:rsidP="005A52CA">
      <w:pPr>
        <w:numPr>
          <w:ilvl w:val="0"/>
          <w:numId w:val="4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общее количество поступивших предложений;</w:t>
      </w:r>
    </w:p>
    <w:p w14:paraId="748F6705" w14:textId="00FB8FC8" w:rsidR="005A52CA" w:rsidRPr="00557783" w:rsidRDefault="005A52CA" w:rsidP="005A52CA">
      <w:pPr>
        <w:numPr>
          <w:ilvl w:val="0"/>
          <w:numId w:val="5"/>
        </w:numPr>
        <w:tabs>
          <w:tab w:val="left" w:pos="653"/>
        </w:tabs>
        <w:autoSpaceDE w:val="0"/>
        <w:autoSpaceDN w:val="0"/>
        <w:adjustRightInd w:val="0"/>
        <w:spacing w:after="0" w:line="322" w:lineRule="exact"/>
        <w:ind w:firstLine="350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количество поступивших предложений, оставленных в соответствии с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настоящим Порядком без рассмотрения;</w:t>
      </w:r>
    </w:p>
    <w:p w14:paraId="3C701E0F" w14:textId="7F13C2CE" w:rsidR="005A52CA" w:rsidRPr="00557783" w:rsidRDefault="005A52CA" w:rsidP="005A52CA">
      <w:pPr>
        <w:tabs>
          <w:tab w:val="left" w:pos="883"/>
        </w:tabs>
        <w:autoSpaceDE w:val="0"/>
        <w:autoSpaceDN w:val="0"/>
        <w:adjustRightInd w:val="0"/>
        <w:spacing w:before="5"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3)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ab/>
        <w:t xml:space="preserve"> отклоненные предложения ввиду несоответствия требованиям,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предъявляемым настоящим Порядком;</w:t>
      </w:r>
    </w:p>
    <w:p w14:paraId="343DE703" w14:textId="77777777" w:rsidR="005A52CA" w:rsidRPr="00557783" w:rsidRDefault="005A52CA" w:rsidP="005A52CA">
      <w:pPr>
        <w:numPr>
          <w:ilvl w:val="0"/>
          <w:numId w:val="6"/>
        </w:numPr>
        <w:tabs>
          <w:tab w:val="left" w:pos="662"/>
        </w:tabs>
        <w:autoSpaceDE w:val="0"/>
        <w:autoSpaceDN w:val="0"/>
        <w:adjustRightInd w:val="0"/>
        <w:spacing w:before="5" w:after="0" w:line="322" w:lineRule="exact"/>
        <w:ind w:left="360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к отклонению;</w:t>
      </w:r>
    </w:p>
    <w:p w14:paraId="45D43575" w14:textId="0A550460" w:rsidR="005A52CA" w:rsidRPr="00557783" w:rsidRDefault="005A52CA" w:rsidP="005A52CA">
      <w:pPr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spacing w:after="0" w:line="322" w:lineRule="exact"/>
        <w:ind w:firstLine="355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предложения, рекомендуемые рабочей группой для внесения в текст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района.</w:t>
      </w:r>
    </w:p>
    <w:p w14:paraId="79139B66" w14:textId="4E00EA2D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right="5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Рабочая группа представляет в представительный орган Зассовского сельского поселения Лабинского района свое заключение и материалы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деятельности рабочей группы с приложением всех поступивших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предложений.</w:t>
      </w:r>
    </w:p>
    <w:p w14:paraId="003D865A" w14:textId="7A9590CB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Перед решением вопроса о принятии (включении в текст проекта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изменений в Устав Зассовского сельского поселения Лабинского района) или отклонении предложений Совет Зассовского сельского поселения Лабинского района в соответствии с Регламентом заслушивает заключение уполномоченного члена рабочей группы о ее деятельности.</w:t>
      </w:r>
    </w:p>
    <w:p w14:paraId="5357EC8E" w14:textId="56E0A53E" w:rsidR="005A52CA" w:rsidRPr="00557783" w:rsidRDefault="005A52CA" w:rsidP="005A52CA">
      <w:pPr>
        <w:numPr>
          <w:ilvl w:val="0"/>
          <w:numId w:val="8"/>
        </w:numPr>
        <w:tabs>
          <w:tab w:val="left" w:pos="1008"/>
        </w:tabs>
        <w:autoSpaceDE w:val="0"/>
        <w:autoSpaceDN w:val="0"/>
        <w:adjustRightInd w:val="0"/>
        <w:spacing w:before="5" w:after="0" w:line="322" w:lineRule="exact"/>
        <w:ind w:right="10" w:firstLine="562"/>
        <w:jc w:val="both"/>
        <w:rPr>
          <w:rFonts w:eastAsia="Times New Roman"/>
          <w:color w:val="000000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Итоги рассмотрения поступивших предложений с обязательным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содержанием принятых (включенных в проект </w:t>
      </w:r>
      <w:r w:rsidR="00406452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решения о внесении 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 xml:space="preserve">изменений в Устав Зассовского сельского поселения Лабинского района) предложений подлежат официальному 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опубликованию (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обнародованию</w:t>
      </w:r>
      <w:r w:rsidR="002811F5"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)</w:t>
      </w:r>
      <w:r w:rsidRPr="00557783">
        <w:rPr>
          <w:rFonts w:eastAsia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6F1AF6D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 w:val="26"/>
          <w:szCs w:val="20"/>
          <w:lang w:eastAsia="ru-RU"/>
          <w14:ligatures w14:val="none"/>
        </w:rPr>
      </w:pPr>
    </w:p>
    <w:p w14:paraId="787BF2D0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461F00A3" w14:textId="77777777" w:rsidR="005A52CA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AD658B4" w14:textId="77777777" w:rsidR="00644C2E" w:rsidRPr="00557783" w:rsidRDefault="005A52CA" w:rsidP="005A52CA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71BAB247" w14:textId="77777777" w:rsidR="00644C2E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6A8BD923" w14:textId="4D9A8FC8" w:rsidR="005A52CA" w:rsidRPr="00557783" w:rsidRDefault="005A52CA" w:rsidP="0050751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57783"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="00644C2E" w:rsidRPr="00557783">
        <w:rPr>
          <w:rFonts w:eastAsia="Times New Roman"/>
          <w:kern w:val="0"/>
          <w:szCs w:val="28"/>
          <w:lang w:eastAsia="ru-RU"/>
          <w14:ligatures w14:val="none"/>
        </w:rPr>
        <w:tab/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ab/>
        <w:t>С.В.</w:t>
      </w:r>
      <w:r w:rsidR="009B2324" w:rsidRPr="00557783"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 w:rsidRPr="00557783">
        <w:rPr>
          <w:rFonts w:eastAsia="Times New Roman"/>
          <w:kern w:val="0"/>
          <w:szCs w:val="28"/>
          <w:lang w:eastAsia="ru-RU"/>
          <w14:ligatures w14:val="none"/>
        </w:rPr>
        <w:t>Суховеев</w:t>
      </w:r>
    </w:p>
    <w:p w14:paraId="121601F0" w14:textId="2FB1951F" w:rsidR="00507519" w:rsidRPr="00557783" w:rsidRDefault="00507519">
      <w:pPr>
        <w:spacing w:line="259" w:lineRule="auto"/>
        <w:rPr>
          <w:rFonts w:eastAsia="Times New Roman"/>
          <w:kern w:val="0"/>
          <w:szCs w:val="20"/>
          <w:lang w:eastAsia="ru-RU"/>
          <w14:ligatures w14:val="none"/>
        </w:rPr>
      </w:pPr>
    </w:p>
    <w:sectPr w:rsidR="00507519" w:rsidRPr="00557783" w:rsidSect="006F1D4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D322D9"/>
    <w:multiLevelType w:val="hybridMultilevel"/>
    <w:tmpl w:val="E7B0DEF4"/>
    <w:lvl w:ilvl="0" w:tplc="19702EC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" w15:restartNumberingAfterBreak="0">
    <w:nsid w:val="7BBB03C0"/>
    <w:multiLevelType w:val="singleLevel"/>
    <w:tmpl w:val="30B28CFA"/>
    <w:lvl w:ilvl="0">
      <w:start w:val="8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875387365">
    <w:abstractNumId w:val="0"/>
    <w:lvlOverride w:ilvl="0">
      <w:startOverride w:val="1"/>
    </w:lvlOverride>
  </w:num>
  <w:num w:numId="2" w16cid:durableId="2106421379">
    <w:abstractNumId w:val="6"/>
    <w:lvlOverride w:ilvl="0">
      <w:startOverride w:val="4"/>
    </w:lvlOverride>
  </w:num>
  <w:num w:numId="3" w16cid:durableId="263466956">
    <w:abstractNumId w:val="5"/>
    <w:lvlOverride w:ilvl="0">
      <w:startOverride w:val="8"/>
    </w:lvlOverride>
  </w:num>
  <w:num w:numId="4" w16cid:durableId="1994412068">
    <w:abstractNumId w:val="3"/>
    <w:lvlOverride w:ilvl="0">
      <w:startOverride w:val="1"/>
    </w:lvlOverride>
  </w:num>
  <w:num w:numId="5" w16cid:durableId="789592713">
    <w:abstractNumId w:val="3"/>
    <w:lvlOverride w:ilvl="0">
      <w:lvl w:ilvl="0">
        <w:start w:val="1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290746541">
    <w:abstractNumId w:val="1"/>
    <w:lvlOverride w:ilvl="0">
      <w:startOverride w:val="4"/>
    </w:lvlOverride>
  </w:num>
  <w:num w:numId="7" w16cid:durableId="1788355154">
    <w:abstractNumId w:val="1"/>
    <w:lvlOverride w:ilvl="0">
      <w:lvl w:ilvl="0">
        <w:start w:val="4"/>
        <w:numFmt w:val="decimal"/>
        <w:lvlText w:val="%1)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 w16cid:durableId="1730763960">
    <w:abstractNumId w:val="2"/>
    <w:lvlOverride w:ilvl="0">
      <w:startOverride w:val="10"/>
    </w:lvlOverride>
  </w:num>
  <w:num w:numId="9" w16cid:durableId="6727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3"/>
    <w:rsid w:val="00031CFC"/>
    <w:rsid w:val="0003215B"/>
    <w:rsid w:val="00043FC7"/>
    <w:rsid w:val="000B12AF"/>
    <w:rsid w:val="000F4DAE"/>
    <w:rsid w:val="0012010B"/>
    <w:rsid w:val="0019358D"/>
    <w:rsid w:val="002811F5"/>
    <w:rsid w:val="003004B6"/>
    <w:rsid w:val="00311870"/>
    <w:rsid w:val="00396956"/>
    <w:rsid w:val="00406452"/>
    <w:rsid w:val="0044677B"/>
    <w:rsid w:val="00471E0D"/>
    <w:rsid w:val="00481723"/>
    <w:rsid w:val="00507519"/>
    <w:rsid w:val="00557783"/>
    <w:rsid w:val="005A52CA"/>
    <w:rsid w:val="005B5891"/>
    <w:rsid w:val="005F054F"/>
    <w:rsid w:val="00610F95"/>
    <w:rsid w:val="0062001A"/>
    <w:rsid w:val="00644C2E"/>
    <w:rsid w:val="0068490B"/>
    <w:rsid w:val="006D1071"/>
    <w:rsid w:val="006D1A9E"/>
    <w:rsid w:val="006D6016"/>
    <w:rsid w:val="006F1D4C"/>
    <w:rsid w:val="007239D5"/>
    <w:rsid w:val="007433AF"/>
    <w:rsid w:val="00753170"/>
    <w:rsid w:val="00762FB9"/>
    <w:rsid w:val="00770C89"/>
    <w:rsid w:val="00780C36"/>
    <w:rsid w:val="00890F9E"/>
    <w:rsid w:val="008F689C"/>
    <w:rsid w:val="00931500"/>
    <w:rsid w:val="009423DB"/>
    <w:rsid w:val="00952EB8"/>
    <w:rsid w:val="0097400D"/>
    <w:rsid w:val="0098202E"/>
    <w:rsid w:val="00993EAA"/>
    <w:rsid w:val="009B1CF9"/>
    <w:rsid w:val="009B2324"/>
    <w:rsid w:val="009B4D60"/>
    <w:rsid w:val="00A057EB"/>
    <w:rsid w:val="00A36568"/>
    <w:rsid w:val="00A90E73"/>
    <w:rsid w:val="00AB1788"/>
    <w:rsid w:val="00B36C0F"/>
    <w:rsid w:val="00B96943"/>
    <w:rsid w:val="00BB604F"/>
    <w:rsid w:val="00BC7EAD"/>
    <w:rsid w:val="00C47FDD"/>
    <w:rsid w:val="00CD367D"/>
    <w:rsid w:val="00D36EBE"/>
    <w:rsid w:val="00D837F2"/>
    <w:rsid w:val="00DA21DB"/>
    <w:rsid w:val="00EC4DFF"/>
    <w:rsid w:val="00EF2A68"/>
    <w:rsid w:val="00E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C02E7"/>
  <w15:chartTrackingRefBased/>
  <w15:docId w15:val="{93B41222-A38C-4ABA-B09F-BED9C84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5B5891"/>
    <w:pPr>
      <w:spacing w:line="240" w:lineRule="exact"/>
    </w:pPr>
    <w:rPr>
      <w:rFonts w:eastAsia="Times New Roman"/>
      <w:noProof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D6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dcterms:created xsi:type="dcterms:W3CDTF">2023-04-17T12:05:00Z</dcterms:created>
  <dcterms:modified xsi:type="dcterms:W3CDTF">2024-06-03T10:38:00Z</dcterms:modified>
</cp:coreProperties>
</file>