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0B10" w14:textId="77777777" w:rsidR="001F18AA" w:rsidRPr="00940155" w:rsidRDefault="001F18AA" w:rsidP="001F18AA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>РАСЧЕТНЫЕ РАЗМЕРЫ</w:t>
      </w:r>
    </w:p>
    <w:p w14:paraId="1930495E" w14:textId="77777777" w:rsidR="001F18AA" w:rsidRPr="00940155" w:rsidRDefault="001F18AA" w:rsidP="001F18AA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ставок субсидий для предоставления финансовой государственной </w:t>
      </w:r>
    </w:p>
    <w:p w14:paraId="6C7B6BD8" w14:textId="77777777" w:rsidR="001F18AA" w:rsidRPr="00940155" w:rsidRDefault="001F18AA" w:rsidP="001F18AA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поддержки развития личных подсобных хозяйств в области </w:t>
      </w:r>
    </w:p>
    <w:p w14:paraId="55E52F5C" w14:textId="79B458A6" w:rsidR="001F18AA" w:rsidRPr="00940155" w:rsidRDefault="001F18AA" w:rsidP="001F18AA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сельскохозяйственного производства </w:t>
      </w:r>
      <w:r w:rsidR="00281480">
        <w:rPr>
          <w:sz w:val="28"/>
          <w:szCs w:val="28"/>
        </w:rPr>
        <w:t>в 202</w:t>
      </w:r>
      <w:r w:rsidR="00BD7F7A">
        <w:rPr>
          <w:sz w:val="28"/>
          <w:szCs w:val="28"/>
        </w:rPr>
        <w:t>4</w:t>
      </w:r>
      <w:r w:rsidR="00E63152">
        <w:rPr>
          <w:sz w:val="28"/>
          <w:szCs w:val="28"/>
        </w:rPr>
        <w:t xml:space="preserve"> году</w:t>
      </w:r>
    </w:p>
    <w:p w14:paraId="5456B9DB" w14:textId="77777777" w:rsidR="001F18AA" w:rsidRPr="00940155" w:rsidRDefault="001F18AA" w:rsidP="001F18AA">
      <w:pPr>
        <w:pStyle w:val="ConsPlusNormal"/>
        <w:jc w:val="both"/>
        <w:rPr>
          <w:lang w:val="en-US"/>
        </w:rPr>
      </w:pP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938"/>
        <w:gridCol w:w="4290"/>
        <w:gridCol w:w="2752"/>
      </w:tblGrid>
      <w:tr w:rsidR="00BD7F7A" w:rsidRPr="00BD7F7A" w14:paraId="0CBB4354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6FA34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8F95DA2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Вид субсидии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9C0EE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Размер субсидии на затраты, понесенные в текущем финансовом году и четвертом квартале предыдущего года, для граждан, осуществляющих непредпринимательскую деятельность по производству и переработке сельскохозяйственной продукции</w:t>
            </w:r>
          </w:p>
        </w:tc>
      </w:tr>
      <w:tr w:rsidR="00BD7F7A" w:rsidRPr="00BD7F7A" w14:paraId="790A3660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2B154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329A5C0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FC8A678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71CD6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</w:tr>
      <w:tr w:rsidR="00BD7F7A" w:rsidRPr="00BD7F7A" w14:paraId="7E069F6E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4EBCD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E66D2BD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AF9080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 перешедших на специальный налоговый режим "налог на профессиональный доход"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514C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перешедших на специальный налоговый режим "налог на профессиональный доход"</w:t>
            </w:r>
          </w:p>
        </w:tc>
      </w:tr>
      <w:tr w:rsidR="00BD7F7A" w:rsidRPr="00BD7F7A" w14:paraId="7D7239E8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F4275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57A50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D7F7A" w:rsidRPr="00BD7F7A" w14:paraId="706F7E02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47A3C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21A7F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поголовье коров, нетелей, ремонтных телок</w:t>
            </w:r>
          </w:p>
        </w:tc>
      </w:tr>
      <w:tr w:rsidR="00BD7F7A" w:rsidRPr="00BD7F7A" w14:paraId="7190A7E0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206F2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111AE7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от 1 до 3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41D11C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90 рублей за 1 кг живого веса, но не более 50% от фактически понесенных затрат при наличии общего поголовья с учетом приобретаемого не более 3 голов по похозяйственному учету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FE213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90 рублей за 1 кг живого веса, но не более 50% от фактически понесенных затрат</w:t>
            </w:r>
          </w:p>
        </w:tc>
      </w:tr>
      <w:tr w:rsidR="00BD7F7A" w:rsidRPr="00BD7F7A" w14:paraId="1FFED329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5265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1C11FF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4 и более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FEB474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AD234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кг живого веса, но не более 50% от фактически понесенных затрат</w:t>
            </w:r>
          </w:p>
        </w:tc>
      </w:tr>
      <w:tr w:rsidR="00BD7F7A" w:rsidRPr="00BD7F7A" w14:paraId="6D3F99CD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77D34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1.2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AE351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поголовье овцематок (ярочек)</w:t>
            </w:r>
          </w:p>
        </w:tc>
      </w:tr>
      <w:tr w:rsidR="00BD7F7A" w:rsidRPr="00BD7F7A" w14:paraId="1821C84A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C4595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1.2.1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806458F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до 20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A77664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100 рублей за 1 кг живого веса, но не более 50% от фактически понесенных затрат при наличии общего поголовья с учетом приобретаемого не более 20 голов по похозяйственному учету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57BF8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100 рублей за 1 кг живого веса, но не более 50% от фактически понесенных затрат</w:t>
            </w:r>
          </w:p>
        </w:tc>
      </w:tr>
      <w:tr w:rsidR="00BD7F7A" w:rsidRPr="00BD7F7A" w14:paraId="5B409C9A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D87A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1.2.2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919605E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более 20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92BC0E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550FD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кг живого веса, но не более 50% от фактически понесенных затрат</w:t>
            </w:r>
          </w:p>
        </w:tc>
      </w:tr>
      <w:tr w:rsidR="00BD7F7A" w:rsidRPr="00BD7F7A" w14:paraId="51709554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49D9B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1.3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F2A90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поголовье козочек</w:t>
            </w:r>
          </w:p>
        </w:tc>
      </w:tr>
      <w:tr w:rsidR="00BD7F7A" w:rsidRPr="00BD7F7A" w14:paraId="6691DC58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D882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1.3.1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2FC91A2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козочек до 3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E6BFBC5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кг живого веса, но не более 50% от фактически понесенных затрат при наличии общего поголовья с учетом приобретаемого не более 3 голов по похозяйственному учету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6A196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кг живого веса, но не более 50% от фактически понесенных затрат</w:t>
            </w:r>
          </w:p>
        </w:tc>
      </w:tr>
      <w:tr w:rsidR="00BD7F7A" w:rsidRPr="00BD7F7A" w14:paraId="64D546AE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F08B2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1.3.2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FBD3748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при приобретении козочек более 3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8FE9BD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DB3BE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200 рублей за 1 кг живого веса, но не более 50% от фактически понесенных затрат</w:t>
            </w:r>
          </w:p>
        </w:tc>
      </w:tr>
      <w:tr w:rsidR="00BD7F7A" w:rsidRPr="00BD7F7A" w14:paraId="1D637103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56610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96063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Возмещение части затрат на приобретение молодняка кроликов, гусей, индеек</w:t>
            </w:r>
          </w:p>
        </w:tc>
      </w:tr>
      <w:tr w:rsidR="00BD7F7A" w:rsidRPr="00BD7F7A" w14:paraId="7FF9F42A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338AA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FD18A8E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на приобретение молодняка </w:t>
            </w: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кроликов до 50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4BD374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300 рублей за одну голову, но не более 50% от фактически понесенных затрат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ED339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300 рублей за одну голову, но не более 50% от </w:t>
            </w: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фактически понесенных затрат</w:t>
            </w:r>
          </w:p>
        </w:tc>
      </w:tr>
      <w:tr w:rsidR="00BD7F7A" w:rsidRPr="00BD7F7A" w14:paraId="27728B36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8F3E2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2.2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F50EC0F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приобретение молодняка кроликов более 50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7CD5D0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368A6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400 рублей за одну голову, но не более 50% от фактически понесенных затрат</w:t>
            </w:r>
          </w:p>
        </w:tc>
      </w:tr>
      <w:tr w:rsidR="00BD7F7A" w:rsidRPr="00BD7F7A" w14:paraId="68FA10B8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36776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B519B2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приобретение молодняка гусей, индеек до 50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A79702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100 рублей за одну голову, но не более 50% от фактически понесенных затрат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8FD4B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100 рублей за одну голову, но не более 50% от фактически понесенных затрат</w:t>
            </w:r>
          </w:p>
        </w:tc>
      </w:tr>
      <w:tr w:rsidR="00BD7F7A" w:rsidRPr="00BD7F7A" w14:paraId="1285F659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040F4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3A8AFDF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 приобретение молодняка гусей, индеек более 50 голов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6FF90C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1FEB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100 рублей за одну голову, но не более 50% от фактически понесенных затрат</w:t>
            </w:r>
          </w:p>
        </w:tc>
      </w:tr>
      <w:tr w:rsidR="00BD7F7A" w:rsidRPr="00BD7F7A" w14:paraId="42CE581E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86077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98E8B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BD7F7A" w:rsidRPr="00BD7F7A" w14:paraId="15ED7096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746C7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502E588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 реализацию мяса крупного рогатого скота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B2C76D1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 рублей за 1 кг живого веса, но не более чем за 1 000 кг в финансовом году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6D7DD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 рублей за 1 кг живого веса, но не более чем за 5 000 кг в финансовом году;</w:t>
            </w:r>
          </w:p>
          <w:p w14:paraId="24240C02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 рублей за 1 кг живого веса, но не более чем за 5 000 кг в финансовом году</w:t>
            </w:r>
            <w:hyperlink r:id="rId4" w:anchor="/document/43670926/entry/222" w:history="1">
              <w:r w:rsidRPr="00BD7F7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</w:rPr>
                <w:t>*</w:t>
              </w:r>
            </w:hyperlink>
          </w:p>
        </w:tc>
      </w:tr>
      <w:tr w:rsidR="00BD7F7A" w:rsidRPr="00BD7F7A" w14:paraId="148484C2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4E56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3.2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0D7F6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 реализацию молока (коров, коз)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9DFC5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 рубля за 1 кг молока, но не более чем за 10000 кг в финансовом году;</w:t>
            </w:r>
          </w:p>
          <w:p w14:paraId="129A5585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 рубля за 1 кг молока, но не более чем за 10000 кг в финансовом году</w:t>
            </w:r>
            <w:hyperlink r:id="rId5" w:anchor="/document/43670926/entry/222" w:history="1">
              <w:r w:rsidRPr="00BD7F7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</w:rPr>
                <w:t>*</w:t>
              </w:r>
            </w:hyperlink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F97B2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 рубля за 1 кг молока, но не более чем за 25000 кг в финансовом году;</w:t>
            </w:r>
          </w:p>
          <w:p w14:paraId="47FB7356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 рубля за 1 кг молока, но не более чем за 25000 кг в финансовом году</w:t>
            </w:r>
            <w:hyperlink r:id="rId6" w:anchor="/document/43670926/entry/222" w:history="1">
              <w:r w:rsidRPr="00BD7F7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</w:rPr>
                <w:t>*</w:t>
              </w:r>
            </w:hyperlink>
          </w:p>
        </w:tc>
      </w:tr>
      <w:tr w:rsidR="00BD7F7A" w:rsidRPr="00BD7F7A" w14:paraId="3AF209D6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5CA2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87B61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BD7F7A" w:rsidRPr="00BD7F7A" w14:paraId="78A1724E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02929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E8029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 искусственное осеменение крупного рогатого скота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8BFC4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500 рублей за одну голову, но не более 50% от фактически понесенных затрат</w:t>
            </w:r>
          </w:p>
        </w:tc>
      </w:tr>
      <w:tr w:rsidR="00BD7F7A" w:rsidRPr="00BD7F7A" w14:paraId="333EF20A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B0BB3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4.2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0ECCB7D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 искусственное осеменение овец и коз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73EBE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 рублей за одну голову, но не более 50% от фактически понесенных затрат</w:t>
            </w:r>
          </w:p>
        </w:tc>
      </w:tr>
      <w:tr w:rsidR="00BD7F7A" w:rsidRPr="00BD7F7A" w14:paraId="5E24640B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83C82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88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95F6A8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BD7F7A" w:rsidRPr="00BD7F7A" w14:paraId="51511B5A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EF21B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5.1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F3AD62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строительство теплиц на металлическом и стеклопластиковом каркасе площадью не менее 50 кв. м каждая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F36F9BA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 рублей за 1 кв. м, но не более 100% от фактически понесенных затрат и не более чем за 0,01 га в финансовом году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720C6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BD7F7A" w:rsidRPr="00BD7F7A" w14:paraId="1E984464" w14:textId="77777777" w:rsidTr="00BD7F7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33A37" w14:textId="77777777" w:rsidR="00BD7F7A" w:rsidRPr="00BD7F7A" w:rsidRDefault="00BD7F7A" w:rsidP="00BD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5.2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D26BF" w14:textId="77777777" w:rsidR="00BD7F7A" w:rsidRPr="00BD7F7A" w:rsidRDefault="00BD7F7A" w:rsidP="00BD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строительство теплиц на деревянном и комбинированном каркасе площадью не менее 50 кв. м каждая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45443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кв. м, но не более 100% от фактически понесенных затрат и не более чем за 0,01 га в финансовом году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91773E" w14:textId="77777777" w:rsidR="00BD7F7A" w:rsidRPr="00BD7F7A" w:rsidRDefault="00BD7F7A" w:rsidP="00B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D7F7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150 рублей за 1 кв. м, но не более 100% от фактически понесенных затрат и не более чем за 0,2 га в финансовом году</w:t>
            </w:r>
          </w:p>
        </w:tc>
      </w:tr>
    </w:tbl>
    <w:p w14:paraId="52847303" w14:textId="77777777" w:rsidR="00BD7F7A" w:rsidRPr="00BD7F7A" w:rsidRDefault="00BD7F7A" w:rsidP="00BD7F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D7F7A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 </w:t>
      </w:r>
    </w:p>
    <w:p w14:paraId="3E3D2D41" w14:textId="77777777" w:rsidR="00BD7F7A" w:rsidRPr="00BD7F7A" w:rsidRDefault="00BD7F7A" w:rsidP="00BD7F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BD7F7A">
        <w:rPr>
          <w:rFonts w:ascii="Courier New" w:eastAsia="Times New Roman" w:hAnsi="Courier New" w:cs="Courier New"/>
          <w:color w:val="22272F"/>
          <w:sz w:val="21"/>
          <w:szCs w:val="21"/>
        </w:rPr>
        <w:t>─────────────────────────────</w:t>
      </w:r>
    </w:p>
    <w:p w14:paraId="4BFDF76C" w14:textId="77777777" w:rsidR="00BD7F7A" w:rsidRPr="00BD7F7A" w:rsidRDefault="00BD7F7A" w:rsidP="00BD7F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BD7F7A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</w:rPr>
        <w:t>*</w:t>
      </w:r>
      <w:r w:rsidRPr="00BD7F7A">
        <w:rPr>
          <w:rFonts w:ascii="Times New Roman" w:eastAsia="Times New Roman" w:hAnsi="Times New Roman" w:cs="Times New Roman"/>
          <w:color w:val="22272F"/>
          <w:sz w:val="21"/>
          <w:szCs w:val="21"/>
        </w:rPr>
        <w:t> Указанная ставка субсидии применяется с 1 июля 2023 г. по 1 января 2024 г.</w:t>
      </w:r>
    </w:p>
    <w:p w14:paraId="714FE2C3" w14:textId="77777777" w:rsidR="000708CF" w:rsidRDefault="000708CF" w:rsidP="000708CF">
      <w:pPr>
        <w:pStyle w:val="a6"/>
        <w:ind w:firstLine="0"/>
        <w:jc w:val="left"/>
        <w:rPr>
          <w:color w:val="000000"/>
          <w:lang w:val="ru-RU"/>
        </w:rPr>
      </w:pPr>
    </w:p>
    <w:p w14:paraId="20BB4016" w14:textId="77777777" w:rsidR="00BE13A8" w:rsidRDefault="001F18AA" w:rsidP="001F18AA">
      <w:pPr>
        <w:pStyle w:val="ConsPlusTitle"/>
        <w:jc w:val="center"/>
      </w:pPr>
      <w:r w:rsidRPr="00940155">
        <w:rPr>
          <w:sz w:val="28"/>
          <w:szCs w:val="28"/>
        </w:rPr>
        <w:t xml:space="preserve">                                                                                            </w:t>
      </w:r>
    </w:p>
    <w:sectPr w:rsidR="00BE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90"/>
    <w:rsid w:val="00050D83"/>
    <w:rsid w:val="000708CF"/>
    <w:rsid w:val="001F18AA"/>
    <w:rsid w:val="001F525E"/>
    <w:rsid w:val="00281480"/>
    <w:rsid w:val="006805F5"/>
    <w:rsid w:val="00925E90"/>
    <w:rsid w:val="00B65F1F"/>
    <w:rsid w:val="00BD7F7A"/>
    <w:rsid w:val="00BE13A8"/>
    <w:rsid w:val="00D41DDF"/>
    <w:rsid w:val="00E63152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F8EB"/>
  <w15:chartTrackingRefBased/>
  <w15:docId w15:val="{E9EA32F9-B4F8-404E-AE44-6C1090E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F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F52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1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F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070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708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1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D7F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F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D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2021-06-22T13:32:00Z</cp:lastPrinted>
  <dcterms:created xsi:type="dcterms:W3CDTF">2021-04-28T08:31:00Z</dcterms:created>
  <dcterms:modified xsi:type="dcterms:W3CDTF">2024-04-23T11:46:00Z</dcterms:modified>
</cp:coreProperties>
</file>