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0BB79" w14:textId="77777777" w:rsidR="00183E1B" w:rsidRDefault="00183E1B" w:rsidP="00183E1B">
      <w:pPr>
        <w:widowControl w:val="0"/>
        <w:suppressAutoHyphens/>
        <w:spacing w:after="0" w:line="240" w:lineRule="auto"/>
        <w:jc w:val="right"/>
        <w:rPr>
          <w:rFonts w:ascii="Times New Roman" w:eastAsia="Lucida Sans Unicode" w:hAnsi="Times New Roman"/>
          <w:b/>
          <w:noProof/>
          <w:kern w:val="1"/>
          <w:sz w:val="24"/>
          <w:szCs w:val="28"/>
          <w:lang w:eastAsia="ar-SA"/>
        </w:rPr>
      </w:pPr>
      <w:r>
        <w:rPr>
          <w:rFonts w:ascii="Times New Roman" w:eastAsia="Lucida Sans Unicode" w:hAnsi="Times New Roman"/>
          <w:b/>
          <w:noProof/>
          <w:kern w:val="1"/>
          <w:sz w:val="24"/>
          <w:szCs w:val="28"/>
          <w:lang w:eastAsia="ar-SA"/>
        </w:rPr>
        <w:t>ПРОЕКТ</w:t>
      </w:r>
    </w:p>
    <w:p w14:paraId="6844DD88" w14:textId="42420C0B" w:rsidR="00183E1B" w:rsidRPr="003573BA" w:rsidRDefault="00183E1B" w:rsidP="00183E1B">
      <w:pPr>
        <w:widowControl w:val="0"/>
        <w:suppressAutoHyphens/>
        <w:spacing w:after="0" w:line="240" w:lineRule="auto"/>
        <w:jc w:val="center"/>
        <w:rPr>
          <w:rFonts w:ascii="Times New Roman" w:eastAsia="Lucida Sans Unicode" w:hAnsi="Times New Roman"/>
          <w:b/>
          <w:kern w:val="1"/>
          <w:sz w:val="24"/>
          <w:szCs w:val="28"/>
          <w:lang w:eastAsia="ar-SA"/>
        </w:rPr>
      </w:pPr>
      <w:r>
        <w:rPr>
          <w:rFonts w:ascii="Times New Roman" w:eastAsia="Lucida Sans Unicode" w:hAnsi="Times New Roman"/>
          <w:b/>
          <w:noProof/>
          <w:kern w:val="1"/>
          <w:sz w:val="24"/>
          <w:szCs w:val="28"/>
          <w:lang w:eastAsia="ar-SA"/>
        </w:rPr>
        <w:drawing>
          <wp:inline distT="0" distB="0" distL="0" distR="0" wp14:anchorId="5D8DCA8F" wp14:editId="5B82C164">
            <wp:extent cx="588645" cy="707390"/>
            <wp:effectExtent l="0" t="0" r="1905" b="0"/>
            <wp:docPr id="317036545"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ЗассовскоеСП-ОДНОЦ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645" cy="707390"/>
                    </a:xfrm>
                    <a:prstGeom prst="rect">
                      <a:avLst/>
                    </a:prstGeom>
                    <a:noFill/>
                    <a:ln>
                      <a:noFill/>
                    </a:ln>
                  </pic:spPr>
                </pic:pic>
              </a:graphicData>
            </a:graphic>
          </wp:inline>
        </w:drawing>
      </w:r>
    </w:p>
    <w:p w14:paraId="34F39CAC" w14:textId="77777777" w:rsidR="00183E1B" w:rsidRPr="003573BA" w:rsidRDefault="00183E1B" w:rsidP="00183E1B">
      <w:pPr>
        <w:widowControl w:val="0"/>
        <w:suppressAutoHyphens/>
        <w:spacing w:after="0" w:line="240" w:lineRule="auto"/>
        <w:jc w:val="center"/>
        <w:rPr>
          <w:rFonts w:ascii="Times New Roman" w:eastAsia="Lucida Sans Unicode" w:hAnsi="Times New Roman"/>
          <w:b/>
          <w:bCs/>
          <w:kern w:val="1"/>
          <w:sz w:val="28"/>
          <w:szCs w:val="28"/>
          <w:lang w:eastAsia="ar-SA"/>
        </w:rPr>
      </w:pPr>
      <w:r w:rsidRPr="003573BA">
        <w:rPr>
          <w:rFonts w:ascii="Times New Roman" w:eastAsia="Lucida Sans Unicode" w:hAnsi="Times New Roman"/>
          <w:b/>
          <w:bCs/>
          <w:kern w:val="1"/>
          <w:sz w:val="28"/>
          <w:szCs w:val="28"/>
          <w:lang w:eastAsia="ar-SA"/>
        </w:rPr>
        <w:t>СОВЕТ ЗАССОВСКОГО СЕЛЬСКОГО ПОСЕЛЕНИЯ</w:t>
      </w:r>
    </w:p>
    <w:p w14:paraId="00CE4C67" w14:textId="77777777" w:rsidR="00183E1B" w:rsidRPr="003573BA" w:rsidRDefault="00183E1B" w:rsidP="00183E1B">
      <w:pPr>
        <w:widowControl w:val="0"/>
        <w:suppressAutoHyphens/>
        <w:spacing w:after="0" w:line="240" w:lineRule="auto"/>
        <w:jc w:val="center"/>
        <w:rPr>
          <w:rFonts w:ascii="Times New Roman" w:eastAsia="Lucida Sans Unicode" w:hAnsi="Times New Roman"/>
          <w:b/>
          <w:bCs/>
          <w:kern w:val="1"/>
          <w:sz w:val="24"/>
          <w:szCs w:val="24"/>
          <w:lang w:eastAsia="ar-SA"/>
        </w:rPr>
      </w:pPr>
      <w:r w:rsidRPr="003573BA">
        <w:rPr>
          <w:rFonts w:ascii="Times New Roman" w:eastAsia="Lucida Sans Unicode" w:hAnsi="Times New Roman"/>
          <w:b/>
          <w:bCs/>
          <w:kern w:val="1"/>
          <w:sz w:val="28"/>
          <w:szCs w:val="28"/>
          <w:lang w:eastAsia="ar-SA"/>
        </w:rPr>
        <w:t>ЛАБИНСКОГО РАЙОНА</w:t>
      </w:r>
    </w:p>
    <w:p w14:paraId="0555BDB3" w14:textId="77777777" w:rsidR="00183E1B" w:rsidRPr="003573BA" w:rsidRDefault="00183E1B" w:rsidP="00183E1B">
      <w:pPr>
        <w:widowControl w:val="0"/>
        <w:tabs>
          <w:tab w:val="left" w:pos="780"/>
        </w:tabs>
        <w:suppressAutoHyphens/>
        <w:spacing w:after="120" w:line="240" w:lineRule="auto"/>
        <w:jc w:val="center"/>
        <w:rPr>
          <w:rFonts w:ascii="Times New Roman" w:eastAsia="Lucida Sans Unicode" w:hAnsi="Times New Roman"/>
          <w:b/>
          <w:kern w:val="1"/>
          <w:sz w:val="28"/>
          <w:szCs w:val="28"/>
          <w:lang w:eastAsia="ar-SA"/>
        </w:rPr>
      </w:pPr>
      <w:r w:rsidRPr="003573BA">
        <w:rPr>
          <w:rFonts w:ascii="Times New Roman" w:eastAsia="Lucida Sans Unicode" w:hAnsi="Times New Roman"/>
          <w:b/>
          <w:kern w:val="1"/>
          <w:sz w:val="24"/>
          <w:szCs w:val="24"/>
          <w:lang w:eastAsia="ar-SA"/>
        </w:rPr>
        <w:t>(пятый созыв)</w:t>
      </w:r>
    </w:p>
    <w:p w14:paraId="455B2AEF" w14:textId="77777777" w:rsidR="00183E1B" w:rsidRPr="00183E1B" w:rsidRDefault="00183E1B" w:rsidP="00183E1B">
      <w:pPr>
        <w:keepNext/>
        <w:widowControl w:val="0"/>
        <w:suppressAutoHyphens/>
        <w:spacing w:after="0" w:line="240" w:lineRule="auto"/>
        <w:ind w:left="432"/>
        <w:jc w:val="center"/>
        <w:outlineLvl w:val="0"/>
        <w:rPr>
          <w:rFonts w:ascii="Times New Roman" w:eastAsia="Lucida Sans Unicode" w:hAnsi="Times New Roman"/>
          <w:b/>
          <w:kern w:val="1"/>
          <w:sz w:val="28"/>
          <w:szCs w:val="28"/>
          <w:lang w:eastAsia="ar-SA"/>
          <w14:shadow w14:blurRad="50800" w14:dist="38100" w14:dir="2700000" w14:sx="100000" w14:sy="100000" w14:kx="0" w14:ky="0" w14:algn="tl">
            <w14:srgbClr w14:val="000000">
              <w14:alpha w14:val="60000"/>
            </w14:srgbClr>
          </w14:shadow>
        </w:rPr>
      </w:pPr>
    </w:p>
    <w:p w14:paraId="558AECEB" w14:textId="77777777" w:rsidR="00183E1B" w:rsidRPr="00183E1B" w:rsidRDefault="00183E1B" w:rsidP="00183E1B">
      <w:pPr>
        <w:keepNext/>
        <w:widowControl w:val="0"/>
        <w:suppressAutoHyphens/>
        <w:spacing w:after="0" w:line="240" w:lineRule="auto"/>
        <w:ind w:left="432"/>
        <w:jc w:val="center"/>
        <w:outlineLvl w:val="0"/>
        <w:rPr>
          <w:rFonts w:ascii="Times New Roman" w:eastAsia="Lucida Sans Unicode" w:hAnsi="Times New Roman"/>
          <w:b/>
          <w:kern w:val="1"/>
          <w:sz w:val="36"/>
          <w:szCs w:val="36"/>
          <w:lang w:eastAsia="ar-SA"/>
          <w14:shadow w14:blurRad="50800" w14:dist="38100" w14:dir="2700000" w14:sx="100000" w14:sy="100000" w14:kx="0" w14:ky="0" w14:algn="tl">
            <w14:srgbClr w14:val="000000">
              <w14:alpha w14:val="60000"/>
            </w14:srgbClr>
          </w14:shadow>
        </w:rPr>
      </w:pPr>
      <w:r w:rsidRPr="00183E1B">
        <w:rPr>
          <w:rFonts w:ascii="Times New Roman" w:eastAsia="Lucida Sans Unicode" w:hAnsi="Times New Roman"/>
          <w:b/>
          <w:kern w:val="1"/>
          <w:sz w:val="36"/>
          <w:szCs w:val="36"/>
          <w:lang w:eastAsia="ar-SA"/>
          <w14:shadow w14:blurRad="50800" w14:dist="38100" w14:dir="2700000" w14:sx="100000" w14:sy="100000" w14:kx="0" w14:ky="0" w14:algn="tl">
            <w14:srgbClr w14:val="000000">
              <w14:alpha w14:val="60000"/>
            </w14:srgbClr>
          </w14:shadow>
        </w:rPr>
        <w:t>РЕШЕНИЕ</w:t>
      </w:r>
    </w:p>
    <w:p w14:paraId="4DAFE902" w14:textId="77777777" w:rsidR="00183E1B" w:rsidRPr="003556B6" w:rsidRDefault="00183E1B" w:rsidP="00183E1B">
      <w:pPr>
        <w:shd w:val="clear" w:color="auto" w:fill="FFFFFF"/>
        <w:spacing w:after="0" w:line="240" w:lineRule="auto"/>
        <w:jc w:val="center"/>
        <w:rPr>
          <w:rFonts w:ascii="Times New Roman" w:hAnsi="Times New Roman"/>
          <w:b/>
          <w:color w:val="000000"/>
          <w:spacing w:val="6"/>
          <w:sz w:val="28"/>
          <w:szCs w:val="28"/>
        </w:rPr>
      </w:pPr>
    </w:p>
    <w:p w14:paraId="708AD24E" w14:textId="77777777" w:rsidR="00183E1B" w:rsidRPr="003556B6" w:rsidRDefault="00183E1B" w:rsidP="00183E1B">
      <w:pPr>
        <w:spacing w:after="0" w:line="240" w:lineRule="auto"/>
        <w:jc w:val="both"/>
        <w:rPr>
          <w:rFonts w:ascii="Times New Roman" w:hAnsi="Times New Roman"/>
          <w:sz w:val="28"/>
          <w:szCs w:val="28"/>
        </w:rPr>
      </w:pPr>
      <w:r w:rsidRPr="003556B6">
        <w:rPr>
          <w:rFonts w:ascii="Times New Roman" w:hAnsi="Times New Roman"/>
          <w:color w:val="000000"/>
          <w:spacing w:val="6"/>
          <w:sz w:val="28"/>
          <w:szCs w:val="28"/>
        </w:rPr>
        <w:t xml:space="preserve">от      </w:t>
      </w:r>
      <w:r w:rsidRPr="003556B6">
        <w:rPr>
          <w:rFonts w:ascii="Times New Roman" w:hAnsi="Times New Roman"/>
          <w:sz w:val="28"/>
          <w:szCs w:val="28"/>
        </w:rPr>
        <w:t xml:space="preserve">                                                                                                           № </w:t>
      </w:r>
    </w:p>
    <w:p w14:paraId="18B2FFB6" w14:textId="77777777" w:rsidR="00183E1B" w:rsidRPr="003556B6" w:rsidRDefault="00183E1B" w:rsidP="00183E1B">
      <w:pPr>
        <w:spacing w:after="0" w:line="240" w:lineRule="auto"/>
        <w:jc w:val="center"/>
        <w:rPr>
          <w:rFonts w:ascii="Times New Roman" w:hAnsi="Times New Roman"/>
          <w:sz w:val="28"/>
          <w:szCs w:val="28"/>
        </w:rPr>
      </w:pPr>
    </w:p>
    <w:p w14:paraId="2608A8E2" w14:textId="77777777" w:rsidR="00183E1B" w:rsidRDefault="00183E1B" w:rsidP="00183E1B">
      <w:pPr>
        <w:spacing w:after="0" w:line="240" w:lineRule="auto"/>
        <w:jc w:val="center"/>
        <w:rPr>
          <w:rFonts w:ascii="Times New Roman" w:hAnsi="Times New Roman"/>
          <w:sz w:val="28"/>
          <w:szCs w:val="28"/>
        </w:rPr>
      </w:pPr>
      <w:r w:rsidRPr="003573BA">
        <w:rPr>
          <w:rFonts w:ascii="Times New Roman" w:hAnsi="Times New Roman"/>
          <w:sz w:val="28"/>
          <w:szCs w:val="28"/>
        </w:rPr>
        <w:t>ст-ца Зассовская</w:t>
      </w:r>
    </w:p>
    <w:p w14:paraId="3543AFAF" w14:textId="77777777" w:rsidR="00183E1B" w:rsidRPr="003556B6" w:rsidRDefault="00183E1B" w:rsidP="00183E1B">
      <w:pPr>
        <w:spacing w:after="0" w:line="240" w:lineRule="auto"/>
        <w:jc w:val="center"/>
        <w:rPr>
          <w:rFonts w:ascii="Times New Roman" w:hAnsi="Times New Roman"/>
          <w:sz w:val="28"/>
          <w:szCs w:val="28"/>
        </w:rPr>
      </w:pPr>
    </w:p>
    <w:p w14:paraId="00B78E4A" w14:textId="08043D69" w:rsidR="00183E1B" w:rsidRPr="0091682E" w:rsidRDefault="00183E1B" w:rsidP="00183E1B">
      <w:pPr>
        <w:spacing w:line="240" w:lineRule="auto"/>
        <w:ind w:left="567"/>
        <w:jc w:val="center"/>
        <w:rPr>
          <w:rFonts w:ascii="Times New Roman" w:hAnsi="Times New Roman"/>
          <w:b/>
          <w:sz w:val="28"/>
          <w:szCs w:val="28"/>
        </w:rPr>
      </w:pPr>
      <w:r w:rsidRPr="0091682E">
        <w:rPr>
          <w:rFonts w:ascii="Times New Roman" w:hAnsi="Times New Roman"/>
          <w:b/>
          <w:bCs/>
          <w:sz w:val="28"/>
          <w:szCs w:val="28"/>
        </w:rPr>
        <w:t xml:space="preserve">О внесении изменений в решение Совета </w:t>
      </w:r>
      <w:r>
        <w:rPr>
          <w:rFonts w:ascii="Times New Roman" w:hAnsi="Times New Roman"/>
          <w:b/>
          <w:bCs/>
          <w:sz w:val="28"/>
          <w:szCs w:val="28"/>
        </w:rPr>
        <w:t>Зассовского</w:t>
      </w:r>
      <w:r w:rsidRPr="0091682E">
        <w:rPr>
          <w:rFonts w:ascii="Times New Roman" w:hAnsi="Times New Roman"/>
          <w:b/>
          <w:bCs/>
          <w:sz w:val="28"/>
          <w:szCs w:val="28"/>
        </w:rPr>
        <w:t xml:space="preserve"> сельского поселения Лабинского района от </w:t>
      </w:r>
      <w:r>
        <w:rPr>
          <w:rFonts w:ascii="Times New Roman" w:hAnsi="Times New Roman"/>
          <w:b/>
          <w:bCs/>
          <w:sz w:val="28"/>
          <w:szCs w:val="28"/>
        </w:rPr>
        <w:t>24 декабря</w:t>
      </w:r>
      <w:r w:rsidRPr="0091682E">
        <w:rPr>
          <w:rFonts w:ascii="Times New Roman" w:hAnsi="Times New Roman"/>
          <w:b/>
          <w:bCs/>
          <w:sz w:val="28"/>
          <w:szCs w:val="28"/>
        </w:rPr>
        <w:t xml:space="preserve"> 2021 года № </w:t>
      </w:r>
      <w:r>
        <w:rPr>
          <w:rFonts w:ascii="Times New Roman" w:hAnsi="Times New Roman"/>
          <w:b/>
          <w:bCs/>
          <w:sz w:val="28"/>
          <w:szCs w:val="28"/>
        </w:rPr>
        <w:t>83/38</w:t>
      </w:r>
      <w:r w:rsidRPr="0091682E">
        <w:rPr>
          <w:rFonts w:ascii="Times New Roman" w:hAnsi="Times New Roman"/>
          <w:b/>
          <w:bCs/>
          <w:sz w:val="28"/>
          <w:szCs w:val="28"/>
        </w:rPr>
        <w:t xml:space="preserve"> «</w:t>
      </w:r>
      <w:r w:rsidRPr="00183E1B">
        <w:rPr>
          <w:rFonts w:ascii="Times New Roman" w:hAnsi="Times New Roman"/>
          <w:b/>
          <w:sz w:val="28"/>
          <w:szCs w:val="28"/>
        </w:rPr>
        <w:t>Об утверждении Положения о муниципальном контроле в сфере благоустройства в Зассовском сельском поселении Лабинского района</w:t>
      </w:r>
      <w:r w:rsidRPr="0091682E">
        <w:rPr>
          <w:rFonts w:ascii="Times New Roman" w:hAnsi="Times New Roman"/>
          <w:b/>
          <w:bCs/>
          <w:sz w:val="28"/>
          <w:szCs w:val="28"/>
        </w:rPr>
        <w:t>»</w:t>
      </w:r>
    </w:p>
    <w:p w14:paraId="02674750" w14:textId="77777777" w:rsidR="00183E1B" w:rsidRPr="003556B6" w:rsidRDefault="00183E1B" w:rsidP="00183E1B">
      <w:pPr>
        <w:spacing w:after="0" w:line="240" w:lineRule="auto"/>
        <w:jc w:val="center"/>
        <w:rPr>
          <w:rFonts w:ascii="Times New Roman" w:hAnsi="Times New Roman"/>
          <w:sz w:val="28"/>
          <w:szCs w:val="28"/>
        </w:rPr>
      </w:pPr>
    </w:p>
    <w:p w14:paraId="4F2775E1" w14:textId="7D2ACF84" w:rsidR="00183E1B" w:rsidRPr="0091682E" w:rsidRDefault="00616A4A" w:rsidP="00183E1B">
      <w:pPr>
        <w:spacing w:after="0" w:line="240" w:lineRule="auto"/>
        <w:ind w:firstLine="567"/>
        <w:jc w:val="both"/>
        <w:rPr>
          <w:rFonts w:ascii="Times New Roman" w:hAnsi="Times New Roman"/>
          <w:sz w:val="28"/>
          <w:szCs w:val="28"/>
        </w:rPr>
      </w:pPr>
      <w:r w:rsidRPr="00616A4A">
        <w:rPr>
          <w:rFonts w:ascii="Times New Roman" w:hAnsi="Times New Roman"/>
          <w:sz w:val="28"/>
          <w:szCs w:val="28"/>
        </w:rPr>
        <w:t xml:space="preserve">В целях приведения муниципального правового акта в соответствии с Федеральным законом от 31 июля 2020 года № 248-ФЗ «О государственном контроле (надзоре) и муниципальном контроле в Российской Федерации», </w:t>
      </w:r>
      <w:r w:rsidR="00183E1B" w:rsidRPr="0091682E">
        <w:rPr>
          <w:rFonts w:ascii="Times New Roman" w:hAnsi="Times New Roman"/>
          <w:sz w:val="28"/>
          <w:szCs w:val="28"/>
        </w:rPr>
        <w:t xml:space="preserve">на основании Устава </w:t>
      </w:r>
      <w:r w:rsidR="00183E1B">
        <w:rPr>
          <w:rFonts w:ascii="Times New Roman" w:hAnsi="Times New Roman"/>
          <w:sz w:val="28"/>
          <w:szCs w:val="28"/>
        </w:rPr>
        <w:t>Зассовского</w:t>
      </w:r>
      <w:r w:rsidR="00183E1B" w:rsidRPr="0091682E">
        <w:rPr>
          <w:rFonts w:ascii="Times New Roman" w:hAnsi="Times New Roman"/>
          <w:sz w:val="28"/>
          <w:szCs w:val="28"/>
        </w:rPr>
        <w:t xml:space="preserve"> сельского поселения Лабинского района Совет </w:t>
      </w:r>
      <w:r w:rsidR="00183E1B">
        <w:rPr>
          <w:rFonts w:ascii="Times New Roman" w:hAnsi="Times New Roman"/>
          <w:sz w:val="28"/>
          <w:szCs w:val="28"/>
        </w:rPr>
        <w:t>Зассовского</w:t>
      </w:r>
      <w:r w:rsidR="00183E1B" w:rsidRPr="0091682E">
        <w:rPr>
          <w:rFonts w:ascii="Times New Roman" w:hAnsi="Times New Roman"/>
          <w:sz w:val="28"/>
          <w:szCs w:val="28"/>
        </w:rPr>
        <w:t xml:space="preserve"> сельского поселения Лабинского района РЕШИЛ:</w:t>
      </w:r>
    </w:p>
    <w:p w14:paraId="25F9221F" w14:textId="77777777" w:rsidR="00616A4A" w:rsidRDefault="00183E1B" w:rsidP="00183E1B">
      <w:pPr>
        <w:spacing w:after="0" w:line="240" w:lineRule="auto"/>
        <w:ind w:firstLine="708"/>
        <w:jc w:val="both"/>
        <w:rPr>
          <w:rFonts w:ascii="Times New Roman" w:hAnsi="Times New Roman"/>
          <w:sz w:val="28"/>
          <w:szCs w:val="28"/>
        </w:rPr>
      </w:pPr>
      <w:r w:rsidRPr="003556B6">
        <w:rPr>
          <w:rFonts w:ascii="Times New Roman" w:hAnsi="Times New Roman"/>
          <w:sz w:val="28"/>
          <w:szCs w:val="28"/>
        </w:rPr>
        <w:t>1.</w:t>
      </w:r>
      <w:r>
        <w:rPr>
          <w:rFonts w:ascii="Times New Roman" w:hAnsi="Times New Roman"/>
          <w:sz w:val="28"/>
          <w:szCs w:val="28"/>
        </w:rPr>
        <w:t xml:space="preserve"> </w:t>
      </w:r>
      <w:r w:rsidRPr="003556B6">
        <w:rPr>
          <w:rFonts w:ascii="Times New Roman" w:hAnsi="Times New Roman"/>
          <w:sz w:val="28"/>
          <w:szCs w:val="28"/>
        </w:rPr>
        <w:t xml:space="preserve">Внести в решение Совета </w:t>
      </w:r>
      <w:r>
        <w:rPr>
          <w:rFonts w:ascii="Times New Roman" w:hAnsi="Times New Roman"/>
          <w:sz w:val="28"/>
          <w:szCs w:val="28"/>
        </w:rPr>
        <w:t>Зассовского</w:t>
      </w:r>
      <w:r w:rsidRPr="003556B6">
        <w:rPr>
          <w:rFonts w:ascii="Times New Roman" w:hAnsi="Times New Roman"/>
          <w:sz w:val="28"/>
          <w:szCs w:val="28"/>
        </w:rPr>
        <w:t xml:space="preserve"> сельского поселения Лабинского района </w:t>
      </w:r>
      <w:r w:rsidRPr="003573BA">
        <w:rPr>
          <w:rFonts w:ascii="Times New Roman" w:hAnsi="Times New Roman"/>
          <w:sz w:val="28"/>
          <w:szCs w:val="28"/>
        </w:rPr>
        <w:t xml:space="preserve">от 24 декабря 2021 года № </w:t>
      </w:r>
      <w:r w:rsidR="00616A4A" w:rsidRPr="00616A4A">
        <w:rPr>
          <w:rFonts w:ascii="Times New Roman" w:hAnsi="Times New Roman"/>
          <w:sz w:val="28"/>
          <w:szCs w:val="28"/>
        </w:rPr>
        <w:t>83/38 «Об утверждении Положения о муниципальном контроле в сфере благоустройства в Зассовском сельском поселении Лабинского района</w:t>
      </w:r>
      <w:r w:rsidRPr="003573BA">
        <w:rPr>
          <w:rFonts w:ascii="Times New Roman" w:hAnsi="Times New Roman"/>
          <w:sz w:val="28"/>
          <w:szCs w:val="28"/>
        </w:rPr>
        <w:t>»</w:t>
      </w:r>
      <w:r w:rsidRPr="003556B6">
        <w:rPr>
          <w:rFonts w:ascii="Times New Roman" w:hAnsi="Times New Roman"/>
          <w:sz w:val="28"/>
          <w:szCs w:val="28"/>
        </w:rPr>
        <w:t xml:space="preserve"> следующие изменения</w:t>
      </w:r>
      <w:r w:rsidR="00616A4A">
        <w:rPr>
          <w:rFonts w:ascii="Times New Roman" w:hAnsi="Times New Roman"/>
          <w:sz w:val="28"/>
          <w:szCs w:val="28"/>
        </w:rPr>
        <w:t>:</w:t>
      </w:r>
    </w:p>
    <w:p w14:paraId="2A459C03" w14:textId="4138AAC0" w:rsidR="00616A4A" w:rsidRPr="00616A4A" w:rsidRDefault="00616A4A" w:rsidP="00616A4A">
      <w:pPr>
        <w:spacing w:after="0" w:line="240" w:lineRule="auto"/>
        <w:ind w:firstLine="567"/>
        <w:jc w:val="both"/>
        <w:rPr>
          <w:rFonts w:ascii="Times New Roman" w:eastAsia="Times New Roman" w:hAnsi="Times New Roman"/>
          <w:bCs/>
          <w:color w:val="000000"/>
          <w:sz w:val="28"/>
          <w:szCs w:val="28"/>
          <w:lang w:eastAsia="ru-RU"/>
        </w:rPr>
      </w:pPr>
      <w:bookmarkStart w:id="0" w:name="sub_1794056"/>
      <w:r w:rsidRPr="00616A4A">
        <w:rPr>
          <w:rFonts w:ascii="Times New Roman" w:eastAsia="Times New Roman" w:hAnsi="Times New Roman"/>
          <w:sz w:val="28"/>
          <w:szCs w:val="28"/>
          <w:lang w:eastAsia="ru-RU"/>
        </w:rPr>
        <w:t>1) в приложение к решению Совета «</w:t>
      </w:r>
      <w:r w:rsidRPr="00616A4A">
        <w:rPr>
          <w:rFonts w:ascii="Times New Roman" w:eastAsia="Times New Roman" w:hAnsi="Times New Roman"/>
          <w:bCs/>
          <w:color w:val="000000"/>
          <w:sz w:val="28"/>
          <w:szCs w:val="28"/>
          <w:lang w:eastAsia="ru-RU"/>
        </w:rPr>
        <w:t xml:space="preserve">Положение о муниципальном контроле в сфере благоустройства в </w:t>
      </w:r>
      <w:r w:rsidR="00A22888">
        <w:rPr>
          <w:rFonts w:ascii="Times New Roman" w:eastAsia="Times New Roman" w:hAnsi="Times New Roman"/>
          <w:bCs/>
          <w:color w:val="000000"/>
          <w:sz w:val="28"/>
          <w:szCs w:val="28"/>
          <w:lang w:eastAsia="ru-RU"/>
        </w:rPr>
        <w:t>Зассовском</w:t>
      </w:r>
      <w:r w:rsidRPr="00616A4A">
        <w:rPr>
          <w:rFonts w:ascii="Times New Roman" w:eastAsia="Times New Roman" w:hAnsi="Times New Roman"/>
          <w:bCs/>
          <w:color w:val="000000"/>
          <w:sz w:val="28"/>
          <w:szCs w:val="28"/>
          <w:lang w:eastAsia="ru-RU"/>
        </w:rPr>
        <w:t xml:space="preserve"> сельском поселении Лабинского района» (далее - Положение) внести следующие изменения:</w:t>
      </w:r>
    </w:p>
    <w:p w14:paraId="4B7EE2E6" w14:textId="77777777" w:rsidR="00616A4A" w:rsidRPr="00616A4A" w:rsidRDefault="00616A4A" w:rsidP="00616A4A">
      <w:pPr>
        <w:spacing w:after="0" w:line="240" w:lineRule="auto"/>
        <w:ind w:firstLine="567"/>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а) раздел 2 Положения изложить в следующей редакции:</w:t>
      </w:r>
    </w:p>
    <w:p w14:paraId="5DD37A27" w14:textId="77777777" w:rsidR="00616A4A" w:rsidRPr="00616A4A" w:rsidRDefault="00616A4A" w:rsidP="00616A4A">
      <w:pPr>
        <w:spacing w:after="0" w:line="240" w:lineRule="auto"/>
        <w:ind w:firstLine="709"/>
        <w:jc w:val="both"/>
        <w:rPr>
          <w:rFonts w:ascii="Times New Roman" w:eastAsia="Times New Roman" w:hAnsi="Times New Roman"/>
          <w:color w:val="000000"/>
          <w:sz w:val="28"/>
          <w:szCs w:val="28"/>
          <w:lang w:eastAsia="ru-RU"/>
        </w:rPr>
      </w:pPr>
      <w:r w:rsidRPr="00616A4A">
        <w:rPr>
          <w:rFonts w:ascii="Times New Roman" w:eastAsia="Times New Roman" w:hAnsi="Times New Roman"/>
          <w:sz w:val="28"/>
          <w:szCs w:val="28"/>
          <w:lang w:eastAsia="ru-RU"/>
        </w:rPr>
        <w:t>«</w:t>
      </w:r>
      <w:r w:rsidRPr="00616A4A">
        <w:rPr>
          <w:rFonts w:ascii="Times New Roman" w:eastAsia="Times New Roman" w:hAnsi="Times New Roman"/>
          <w:color w:val="000000"/>
          <w:sz w:val="28"/>
          <w:szCs w:val="28"/>
          <w:lang w:eastAsia="ru-RU"/>
        </w:rPr>
        <w:t>2. Управление рисками причинения вреда (ущерба) охраняемым законном ценностям при осуществлении муниципального контроля</w:t>
      </w:r>
    </w:p>
    <w:p w14:paraId="150219E4" w14:textId="77777777" w:rsidR="00616A4A" w:rsidRPr="00616A4A" w:rsidRDefault="00616A4A" w:rsidP="00616A4A">
      <w:pPr>
        <w:spacing w:after="0" w:line="240" w:lineRule="auto"/>
        <w:ind w:firstLine="709"/>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lang w:eastAsia="ru-RU"/>
        </w:rPr>
        <w:t xml:space="preserve">2.1. </w:t>
      </w:r>
      <w:r w:rsidRPr="00616A4A">
        <w:rPr>
          <w:rFonts w:ascii="Times New Roman" w:eastAsia="Times New Roman" w:hAnsi="Times New Roman"/>
          <w:sz w:val="28"/>
          <w:szCs w:val="28"/>
          <w:shd w:val="clear" w:color="auto" w:fill="FFFFFF"/>
          <w:lang w:eastAsia="ru-RU"/>
        </w:rPr>
        <w:t>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CA7ECA4"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212DF485"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 средний риск;</w:t>
      </w:r>
    </w:p>
    <w:p w14:paraId="7B0A5AD8"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 умеренный риск;</w:t>
      </w:r>
    </w:p>
    <w:p w14:paraId="574C0A14"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lastRenderedPageBreak/>
        <w:t>- низкий риск.</w:t>
      </w:r>
    </w:p>
    <w:p w14:paraId="1B2B739D"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2.3. Решение об отнесении органами муниципального контроля объектов контроля к определённой категории риска и изменении присвоенной объекту контроля категории риска принимается руководителем органа муниципального контроля по месту нахождения объекта контроля в соответствии с критериями отнесения объектов контроля к определённой категории риска при осуществлении муниципального контроля.</w:t>
      </w:r>
    </w:p>
    <w:p w14:paraId="6CFF1969"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2.4. В рамках осуществления муниципального контроля объекты контроля относятся к следующим категориям риска:</w:t>
      </w:r>
    </w:p>
    <w:p w14:paraId="117EC703"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1) к категории среднего риска: юридические лица, индивидуальные предприниматели при наличии в течение последних трёх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14:paraId="47A566ED"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2) к категории умеренного риска: 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14:paraId="2F6A6BB7"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3) к категории низкого риска: объекты контроля, которые не указаны в подпунктах 1 - 2 настоящего пункта.</w:t>
      </w:r>
    </w:p>
    <w:p w14:paraId="20B30840"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2.5.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14:paraId="0F503EA5"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Принятие решения об отнесении объектов контроля к категории низкого риска не требуется.</w:t>
      </w:r>
    </w:p>
    <w:p w14:paraId="147FE6AF"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При отсутствии решения об отнесении объектов контроля к категориям риска такие объекты контроля считаются отнесёнными к низкой категории риска.</w:t>
      </w:r>
    </w:p>
    <w:p w14:paraId="09C17788"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2.6. При отнесении объектов контроля к категориям риска органами муниципального контроля используются в том числе:</w:t>
      </w:r>
    </w:p>
    <w:p w14:paraId="5E135979"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1) сведения, содержащиеся в Едином государственном реестре недвижимости;</w:t>
      </w:r>
    </w:p>
    <w:p w14:paraId="275C5239"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 xml:space="preserve">2) сведения, содержащиеся в реестре муниципальной собственности </w:t>
      </w:r>
    </w:p>
    <w:p w14:paraId="1BCB1154"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 xml:space="preserve">2.7.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w:t>
      </w:r>
      <w:r w:rsidRPr="00616A4A">
        <w:rPr>
          <w:rFonts w:ascii="Times New Roman" w:eastAsia="Times New Roman" w:hAnsi="Times New Roman"/>
          <w:sz w:val="28"/>
          <w:szCs w:val="28"/>
          <w:shd w:val="clear" w:color="auto" w:fill="FFFFFF"/>
          <w:lang w:eastAsia="ru-RU"/>
        </w:rPr>
        <w:lastRenderedPageBreak/>
        <w:t>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86474F8"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1 к настоящему Положению.</w:t>
      </w:r>
    </w:p>
    <w:p w14:paraId="20E82370" w14:textId="77777777" w:rsidR="00616A4A" w:rsidRPr="00616A4A" w:rsidRDefault="00616A4A" w:rsidP="00616A4A">
      <w:pPr>
        <w:spacing w:after="0" w:line="240" w:lineRule="auto"/>
        <w:ind w:firstLine="540"/>
        <w:jc w:val="both"/>
        <w:rPr>
          <w:rFonts w:ascii="Times New Roman" w:eastAsia="Times New Roman" w:hAnsi="Times New Roman"/>
          <w:sz w:val="28"/>
          <w:szCs w:val="28"/>
          <w:shd w:val="clear" w:color="auto" w:fill="FFFFFF"/>
          <w:lang w:eastAsia="ru-RU"/>
        </w:rPr>
      </w:pPr>
      <w:r w:rsidRPr="00616A4A">
        <w:rPr>
          <w:rFonts w:ascii="Times New Roman" w:eastAsia="Times New Roman" w:hAnsi="Times New Roman"/>
          <w:sz w:val="28"/>
          <w:szCs w:val="28"/>
          <w:shd w:val="clear" w:color="auto" w:fill="FFFFFF"/>
          <w:lang w:eastAsia="ru-RU"/>
        </w:rPr>
        <w:t>2.8. Плановые контрольные мероприятия в рамках муниципального контроля на автомобильном транспорте, городском наземном электрическом транспорте и в дорожном хозяйстве не проводятся.</w:t>
      </w:r>
    </w:p>
    <w:p w14:paraId="04A45542"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shd w:val="clear" w:color="auto" w:fill="FFFFFF"/>
          <w:lang w:eastAsia="ru-RU"/>
        </w:rPr>
        <w:t>2.9. Внеплановые контрольные (надзорные) мероприятия проводятся с учетом особенностей, установленных</w:t>
      </w:r>
      <w:r w:rsidRPr="00616A4A">
        <w:rPr>
          <w:rFonts w:ascii="Times New Roman" w:eastAsia="Times New Roman" w:hAnsi="Times New Roman"/>
          <w:sz w:val="28"/>
          <w:szCs w:val="28"/>
          <w:lang w:eastAsia="ru-RU"/>
        </w:rPr>
        <w:t xml:space="preserve"> статей 66 Федерального закона № 248-ФЗ.</w:t>
      </w:r>
    </w:p>
    <w:p w14:paraId="2F678916" w14:textId="77777777" w:rsidR="00616A4A" w:rsidRPr="00616A4A" w:rsidRDefault="00616A4A" w:rsidP="00616A4A">
      <w:pPr>
        <w:spacing w:after="0" w:line="240" w:lineRule="auto"/>
        <w:ind w:firstLine="540"/>
        <w:jc w:val="both"/>
        <w:rPr>
          <w:rFonts w:ascii="Times New Roman" w:eastAsia="Times New Roman" w:hAnsi="Times New Roman"/>
          <w:color w:val="000000"/>
          <w:sz w:val="28"/>
          <w:szCs w:val="28"/>
          <w:lang w:eastAsia="ru-RU"/>
        </w:rPr>
      </w:pPr>
      <w:r w:rsidRPr="00616A4A">
        <w:rPr>
          <w:rFonts w:ascii="Times New Roman" w:eastAsia="Times New Roman" w:hAnsi="Times New Roman"/>
          <w:color w:val="000000"/>
          <w:sz w:val="28"/>
          <w:szCs w:val="28"/>
          <w:lang w:eastAsia="ru-RU"/>
        </w:rPr>
        <w:t>2.10. Контрольный орган ведет перечень объектов контроля, которым присвоены категории риска (далее - перечень объектов контроля).</w:t>
      </w:r>
    </w:p>
    <w:p w14:paraId="3202EF1A" w14:textId="77777777" w:rsidR="00616A4A" w:rsidRPr="00616A4A" w:rsidRDefault="00616A4A" w:rsidP="00616A4A">
      <w:pPr>
        <w:spacing w:after="0" w:line="240" w:lineRule="auto"/>
        <w:ind w:firstLine="540"/>
        <w:jc w:val="both"/>
        <w:rPr>
          <w:rFonts w:ascii="Times New Roman" w:eastAsia="Times New Roman" w:hAnsi="Times New Roman"/>
          <w:color w:val="000000"/>
          <w:sz w:val="28"/>
          <w:szCs w:val="28"/>
          <w:lang w:eastAsia="ru-RU"/>
        </w:rPr>
      </w:pPr>
      <w:r w:rsidRPr="00616A4A">
        <w:rPr>
          <w:rFonts w:ascii="Times New Roman" w:eastAsia="Times New Roman" w:hAnsi="Times New Roman"/>
          <w:color w:val="000000"/>
          <w:sz w:val="28"/>
          <w:szCs w:val="28"/>
          <w:lang w:eastAsia="ru-RU"/>
        </w:rPr>
        <w:t>2.11. Перечень объектов контроля содержат следующую информацию:</w:t>
      </w:r>
    </w:p>
    <w:p w14:paraId="359B97AE" w14:textId="77777777" w:rsidR="00616A4A" w:rsidRPr="00616A4A" w:rsidRDefault="00616A4A" w:rsidP="00616A4A">
      <w:pPr>
        <w:spacing w:after="0" w:line="240" w:lineRule="auto"/>
        <w:ind w:firstLine="540"/>
        <w:jc w:val="both"/>
        <w:rPr>
          <w:rFonts w:ascii="Times New Roman" w:eastAsia="Times New Roman" w:hAnsi="Times New Roman"/>
          <w:color w:val="000000"/>
          <w:sz w:val="28"/>
          <w:szCs w:val="28"/>
          <w:lang w:eastAsia="ru-RU"/>
        </w:rPr>
      </w:pPr>
      <w:r w:rsidRPr="00616A4A">
        <w:rPr>
          <w:rFonts w:ascii="Times New Roman" w:eastAsia="Times New Roman" w:hAnsi="Times New Roman"/>
          <w:color w:val="000000"/>
          <w:sz w:val="28"/>
          <w:szCs w:val="28"/>
          <w:lang w:eastAsia="ru-RU"/>
        </w:rPr>
        <w:t>1) наименование объекта контроля;</w:t>
      </w:r>
    </w:p>
    <w:p w14:paraId="2D16C2E2" w14:textId="77777777" w:rsidR="00616A4A" w:rsidRPr="00616A4A" w:rsidRDefault="00616A4A" w:rsidP="00616A4A">
      <w:pPr>
        <w:spacing w:after="0" w:line="240" w:lineRule="auto"/>
        <w:ind w:firstLine="540"/>
        <w:jc w:val="both"/>
        <w:rPr>
          <w:rFonts w:ascii="Times New Roman" w:eastAsia="Times New Roman" w:hAnsi="Times New Roman"/>
          <w:color w:val="000000"/>
          <w:sz w:val="28"/>
          <w:szCs w:val="28"/>
          <w:lang w:eastAsia="ru-RU"/>
        </w:rPr>
      </w:pPr>
      <w:r w:rsidRPr="00616A4A">
        <w:rPr>
          <w:rFonts w:ascii="Times New Roman" w:eastAsia="Times New Roman" w:hAnsi="Times New Roman"/>
          <w:color w:val="000000"/>
          <w:sz w:val="28"/>
          <w:szCs w:val="28"/>
          <w:lang w:eastAsia="ru-RU"/>
        </w:rPr>
        <w:t>2) адрес объекта контроля;</w:t>
      </w:r>
    </w:p>
    <w:p w14:paraId="5D3F1551" w14:textId="77777777" w:rsidR="00616A4A" w:rsidRPr="00616A4A" w:rsidRDefault="00616A4A" w:rsidP="00616A4A">
      <w:pPr>
        <w:spacing w:after="0" w:line="240" w:lineRule="auto"/>
        <w:ind w:firstLine="540"/>
        <w:jc w:val="both"/>
        <w:rPr>
          <w:rFonts w:ascii="Times New Roman" w:eastAsia="Times New Roman" w:hAnsi="Times New Roman"/>
          <w:color w:val="000000"/>
          <w:sz w:val="28"/>
          <w:szCs w:val="28"/>
          <w:lang w:eastAsia="ru-RU"/>
        </w:rPr>
      </w:pPr>
      <w:r w:rsidRPr="00616A4A">
        <w:rPr>
          <w:rFonts w:ascii="Times New Roman" w:eastAsia="Times New Roman" w:hAnsi="Times New Roman"/>
          <w:color w:val="000000"/>
          <w:sz w:val="28"/>
          <w:szCs w:val="28"/>
          <w:lang w:eastAsia="ru-RU"/>
        </w:rPr>
        <w:t>3) категория риска объекта контроля;</w:t>
      </w:r>
    </w:p>
    <w:p w14:paraId="5821ADA0"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color w:val="000000"/>
          <w:sz w:val="28"/>
          <w:szCs w:val="28"/>
          <w:lang w:eastAsia="ru-RU"/>
        </w:rPr>
        <w:t>4) реквизиты решения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r w:rsidRPr="00616A4A">
        <w:rPr>
          <w:rFonts w:ascii="Times New Roman" w:eastAsia="Times New Roman" w:hAnsi="Times New Roman"/>
          <w:sz w:val="28"/>
          <w:szCs w:val="28"/>
          <w:lang w:eastAsia="ru-RU"/>
        </w:rPr>
        <w:t>».</w:t>
      </w:r>
    </w:p>
    <w:p w14:paraId="1F0EADDE"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shd w:val="clear" w:color="auto" w:fill="FFFFFF"/>
          <w:lang w:eastAsia="ru-RU"/>
        </w:rPr>
        <w:t xml:space="preserve">б) </w:t>
      </w:r>
      <w:r w:rsidRPr="00616A4A">
        <w:rPr>
          <w:rFonts w:ascii="Times New Roman" w:eastAsia="Times New Roman" w:hAnsi="Times New Roman"/>
          <w:sz w:val="28"/>
          <w:szCs w:val="28"/>
          <w:lang w:eastAsia="ru-RU"/>
        </w:rPr>
        <w:t>пункт 3.6 Положения дополнить подпунктом 4 следующего содержания:</w:t>
      </w:r>
    </w:p>
    <w:p w14:paraId="1130CFDB" w14:textId="77777777" w:rsidR="00616A4A" w:rsidRPr="00616A4A" w:rsidRDefault="00616A4A" w:rsidP="00616A4A">
      <w:pPr>
        <w:spacing w:after="0" w:line="240" w:lineRule="auto"/>
        <w:ind w:firstLine="540"/>
        <w:jc w:val="both"/>
        <w:rPr>
          <w:rFonts w:ascii="Times New Roman" w:eastAsia="Times New Roman" w:hAnsi="Times New Roman"/>
          <w:color w:val="000000"/>
          <w:sz w:val="28"/>
          <w:szCs w:val="28"/>
          <w:lang w:eastAsia="ru-RU"/>
        </w:rPr>
      </w:pPr>
      <w:r w:rsidRPr="00616A4A">
        <w:rPr>
          <w:rFonts w:ascii="Times New Roman" w:eastAsia="Times New Roman" w:hAnsi="Times New Roman"/>
          <w:color w:val="000000"/>
          <w:sz w:val="28"/>
          <w:szCs w:val="28"/>
          <w:lang w:eastAsia="ru-RU"/>
        </w:rPr>
        <w:t>«4) объявление предостережения;»</w:t>
      </w:r>
    </w:p>
    <w:p w14:paraId="18A2AC80"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в) раздел 3 Положения «Профилактика рисков причинения вреда (ущерба) охраняемым законом ценностям» дополнить пунктом 3.10 следующего содержания:</w:t>
      </w:r>
    </w:p>
    <w:p w14:paraId="33C056DC"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«3.10. Объявление предостережения</w:t>
      </w:r>
    </w:p>
    <w:p w14:paraId="74D0FDC6"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3.10.1.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0A49C8E"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3.10.2.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6169E5F"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3.10.3.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CC6717C"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3.10.4. Возражение должно содержать:</w:t>
      </w:r>
    </w:p>
    <w:p w14:paraId="63FC8D1E"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1) наименование Контрольного органа, в который направляется возражение;</w:t>
      </w:r>
    </w:p>
    <w:p w14:paraId="6ABEA777"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w:t>
      </w:r>
      <w:r w:rsidRPr="00616A4A">
        <w:rPr>
          <w:rFonts w:ascii="Times New Roman" w:eastAsia="Times New Roman" w:hAnsi="Times New Roman"/>
          <w:sz w:val="28"/>
          <w:szCs w:val="28"/>
          <w:lang w:eastAsia="ru-RU"/>
        </w:rPr>
        <w:lastRenderedPageBreak/>
        <w:t>наличии) и почтовый адрес, по которым должен быть направлен ответ контролируемому лицу;</w:t>
      </w:r>
    </w:p>
    <w:p w14:paraId="2F2B6BD4"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3) дату и номер предостережения;</w:t>
      </w:r>
    </w:p>
    <w:p w14:paraId="2FD47790"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4) доводы, на основании которых контролируемое лицо не согласно с объявленным предостережением;</w:t>
      </w:r>
    </w:p>
    <w:p w14:paraId="04FB9719"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5) дату получения предостережения контролируемым лицом;</w:t>
      </w:r>
    </w:p>
    <w:p w14:paraId="42E04E02"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6) личную подпись и дату.</w:t>
      </w:r>
    </w:p>
    <w:p w14:paraId="321D77D9"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3.10.5.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F8B807F" w14:textId="09993B7C"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 xml:space="preserve">3.10.6. Контрольный орган рассматривает возражение в отношении предостережения в течение </w:t>
      </w:r>
      <w:r w:rsidR="00A22888" w:rsidRPr="00616A4A">
        <w:rPr>
          <w:rFonts w:ascii="Times New Roman" w:eastAsia="Times New Roman" w:hAnsi="Times New Roman"/>
          <w:sz w:val="28"/>
          <w:szCs w:val="28"/>
          <w:lang w:eastAsia="ru-RU"/>
        </w:rPr>
        <w:t>пятнадцати рабочих</w:t>
      </w:r>
      <w:r w:rsidRPr="00616A4A">
        <w:rPr>
          <w:rFonts w:ascii="Times New Roman" w:eastAsia="Times New Roman" w:hAnsi="Times New Roman"/>
          <w:sz w:val="28"/>
          <w:szCs w:val="28"/>
          <w:lang w:eastAsia="ru-RU"/>
        </w:rPr>
        <w:t xml:space="preserve"> дней со дня его получения.</w:t>
      </w:r>
    </w:p>
    <w:p w14:paraId="15CD589D"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3.10.7. По результатам рассмотрения возражения Контрольный орган принимает одно из следующих решений:</w:t>
      </w:r>
    </w:p>
    <w:p w14:paraId="01CD35A9"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1) удовлетворяет возражение в форме отмены предостережения;</w:t>
      </w:r>
    </w:p>
    <w:p w14:paraId="389057D5"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2) отказывает в удовлетворении возражения с указанием причины отказа.</w:t>
      </w:r>
    </w:p>
    <w:p w14:paraId="14864C24"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3.10.8.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F23CFAD"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3.10.9. Повторное направление возражения по тем же основаниям не допускается.</w:t>
      </w:r>
    </w:p>
    <w:p w14:paraId="1BE30E72"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3.10.10.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0ADE2C9" w14:textId="77777777" w:rsidR="00616A4A" w:rsidRPr="00616A4A" w:rsidRDefault="00616A4A" w:rsidP="00616A4A">
      <w:pPr>
        <w:spacing w:after="0" w:line="240" w:lineRule="auto"/>
        <w:ind w:firstLine="540"/>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г) пункт 4.18 Положения «Выездная проверка» дополнить абзацем следующего содержания:</w:t>
      </w:r>
    </w:p>
    <w:p w14:paraId="59E21BC6" w14:textId="77777777" w:rsidR="00616A4A" w:rsidRDefault="00616A4A" w:rsidP="00616A4A">
      <w:pPr>
        <w:spacing w:after="0" w:line="240" w:lineRule="auto"/>
        <w:ind w:firstLine="709"/>
        <w:jc w:val="both"/>
        <w:rPr>
          <w:rFonts w:ascii="Times New Roman" w:eastAsia="Times New Roman" w:hAnsi="Times New Roman"/>
          <w:sz w:val="28"/>
          <w:szCs w:val="28"/>
          <w:lang w:eastAsia="ru-RU"/>
        </w:rPr>
      </w:pPr>
      <w:r w:rsidRPr="00616A4A">
        <w:rPr>
          <w:rFonts w:ascii="Times New Roman" w:eastAsia="Times New Roman" w:hAnsi="Times New Roman"/>
          <w:sz w:val="28"/>
          <w:szCs w:val="28"/>
          <w:lang w:eastAsia="ru-RU"/>
        </w:rPr>
        <w:t>«</w:t>
      </w:r>
      <w:r w:rsidRPr="00616A4A">
        <w:rPr>
          <w:rFonts w:ascii="Times New Roman" w:eastAsia="Times New Roman" w:hAnsi="Times New Roman"/>
          <w:sz w:val="28"/>
          <w:szCs w:val="28"/>
          <w:shd w:val="clear" w:color="auto" w:fill="FFFFFF"/>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 w:anchor="/document/74449814/entry/570103" w:history="1">
        <w:r w:rsidRPr="00616A4A">
          <w:rPr>
            <w:rFonts w:ascii="Times New Roman" w:eastAsia="Times New Roman" w:hAnsi="Times New Roman"/>
            <w:sz w:val="28"/>
            <w:szCs w:val="28"/>
            <w:shd w:val="clear" w:color="auto" w:fill="FFFFFF"/>
            <w:lang w:eastAsia="ru-RU"/>
          </w:rPr>
          <w:t>пунктами 3</w:t>
        </w:r>
      </w:hyperlink>
      <w:r w:rsidRPr="00616A4A">
        <w:rPr>
          <w:rFonts w:ascii="Times New Roman" w:eastAsia="Times New Roman" w:hAnsi="Times New Roman"/>
          <w:sz w:val="28"/>
          <w:szCs w:val="28"/>
          <w:shd w:val="clear" w:color="auto" w:fill="FFFFFF"/>
          <w:lang w:eastAsia="ru-RU"/>
        </w:rPr>
        <w:t xml:space="preserve">, </w:t>
      </w:r>
      <w:hyperlink r:id="rId8" w:anchor="/document/74449814/entry/570104" w:history="1">
        <w:r w:rsidRPr="00616A4A">
          <w:rPr>
            <w:rFonts w:ascii="Times New Roman" w:eastAsia="Times New Roman" w:hAnsi="Times New Roman"/>
            <w:sz w:val="28"/>
            <w:szCs w:val="28"/>
            <w:shd w:val="clear" w:color="auto" w:fill="FFFFFF"/>
            <w:lang w:eastAsia="ru-RU"/>
          </w:rPr>
          <w:t>4</w:t>
        </w:r>
      </w:hyperlink>
      <w:r w:rsidRPr="00616A4A">
        <w:rPr>
          <w:rFonts w:ascii="Times New Roman" w:eastAsia="Times New Roman" w:hAnsi="Times New Roman"/>
          <w:sz w:val="28"/>
          <w:szCs w:val="28"/>
          <w:shd w:val="clear" w:color="auto" w:fill="FFFFFF"/>
          <w:lang w:eastAsia="ru-RU"/>
        </w:rPr>
        <w:t xml:space="preserve">, </w:t>
      </w:r>
      <w:hyperlink r:id="rId9" w:anchor="/document/74449814/entry/570106" w:history="1">
        <w:r w:rsidRPr="00616A4A">
          <w:rPr>
            <w:rFonts w:ascii="Times New Roman" w:eastAsia="Times New Roman" w:hAnsi="Times New Roman"/>
            <w:sz w:val="28"/>
            <w:szCs w:val="28"/>
            <w:shd w:val="clear" w:color="auto" w:fill="FFFFFF"/>
            <w:lang w:eastAsia="ru-RU"/>
          </w:rPr>
          <w:t>6</w:t>
        </w:r>
      </w:hyperlink>
      <w:r w:rsidRPr="00616A4A">
        <w:rPr>
          <w:rFonts w:ascii="Times New Roman" w:eastAsia="Times New Roman" w:hAnsi="Times New Roman"/>
          <w:sz w:val="28"/>
          <w:szCs w:val="28"/>
          <w:shd w:val="clear" w:color="auto" w:fill="FFFFFF"/>
          <w:lang w:eastAsia="ru-RU"/>
        </w:rPr>
        <w:t xml:space="preserve">, </w:t>
      </w:r>
      <w:hyperlink r:id="rId10" w:anchor="/document/74449814/entry/570108" w:history="1">
        <w:r w:rsidRPr="00616A4A">
          <w:rPr>
            <w:rFonts w:ascii="Times New Roman" w:eastAsia="Times New Roman" w:hAnsi="Times New Roman"/>
            <w:sz w:val="28"/>
            <w:szCs w:val="28"/>
            <w:shd w:val="clear" w:color="auto" w:fill="FFFFFF"/>
            <w:lang w:eastAsia="ru-RU"/>
          </w:rPr>
          <w:t>8 части 1</w:t>
        </w:r>
      </w:hyperlink>
      <w:r w:rsidRPr="00616A4A">
        <w:rPr>
          <w:rFonts w:ascii="Times New Roman" w:eastAsia="Times New Roman" w:hAnsi="Times New Roman"/>
          <w:sz w:val="28"/>
          <w:szCs w:val="28"/>
          <w:shd w:val="clear" w:color="auto" w:fill="FFFFFF"/>
          <w:lang w:eastAsia="ru-RU"/>
        </w:rPr>
        <w:t xml:space="preserve">, </w:t>
      </w:r>
      <w:hyperlink r:id="rId11" w:anchor="/document/74449814/entry/5703" w:history="1">
        <w:r w:rsidRPr="00616A4A">
          <w:rPr>
            <w:rFonts w:ascii="Times New Roman" w:eastAsia="Times New Roman" w:hAnsi="Times New Roman"/>
            <w:sz w:val="28"/>
            <w:szCs w:val="28"/>
            <w:shd w:val="clear" w:color="auto" w:fill="FFFFFF"/>
            <w:lang w:eastAsia="ru-RU"/>
          </w:rPr>
          <w:t>частью 3 статьи 57</w:t>
        </w:r>
      </w:hyperlink>
      <w:r w:rsidRPr="00616A4A">
        <w:rPr>
          <w:rFonts w:ascii="Times New Roman" w:eastAsia="Times New Roman" w:hAnsi="Times New Roman"/>
          <w:sz w:val="28"/>
          <w:szCs w:val="28"/>
          <w:lang w:eastAsia="ru-RU"/>
        </w:rPr>
        <w:t xml:space="preserve"> </w:t>
      </w:r>
      <w:r w:rsidRPr="00616A4A">
        <w:rPr>
          <w:rFonts w:ascii="Times New Roman" w:eastAsia="Times New Roman" w:hAnsi="Times New Roman"/>
          <w:sz w:val="28"/>
          <w:szCs w:val="28"/>
          <w:shd w:val="clear" w:color="auto" w:fill="FFFFFF"/>
          <w:lang w:eastAsia="ru-RU"/>
        </w:rPr>
        <w:t xml:space="preserve">и </w:t>
      </w:r>
      <w:hyperlink r:id="rId12" w:anchor="/document/74449814/entry/6612" w:history="1">
        <w:r w:rsidRPr="00616A4A">
          <w:rPr>
            <w:rFonts w:ascii="Times New Roman" w:eastAsia="Times New Roman" w:hAnsi="Times New Roman"/>
            <w:sz w:val="28"/>
            <w:szCs w:val="28"/>
            <w:shd w:val="clear" w:color="auto" w:fill="FFFFFF"/>
            <w:lang w:eastAsia="ru-RU"/>
          </w:rPr>
          <w:t>частями 12</w:t>
        </w:r>
      </w:hyperlink>
      <w:r w:rsidRPr="00616A4A">
        <w:rPr>
          <w:rFonts w:ascii="Times New Roman" w:eastAsia="Times New Roman" w:hAnsi="Times New Roman"/>
          <w:sz w:val="28"/>
          <w:szCs w:val="28"/>
          <w:lang w:eastAsia="ru-RU"/>
        </w:rPr>
        <w:t xml:space="preserve"> </w:t>
      </w:r>
      <w:r w:rsidRPr="00616A4A">
        <w:rPr>
          <w:rFonts w:ascii="Times New Roman" w:eastAsia="Times New Roman" w:hAnsi="Times New Roman"/>
          <w:sz w:val="28"/>
          <w:szCs w:val="28"/>
          <w:shd w:val="clear" w:color="auto" w:fill="FFFFFF"/>
          <w:lang w:eastAsia="ru-RU"/>
        </w:rPr>
        <w:t xml:space="preserve">и </w:t>
      </w:r>
      <w:hyperlink r:id="rId13" w:anchor="/document/74449814/entry/66121" w:history="1">
        <w:r w:rsidRPr="00616A4A">
          <w:rPr>
            <w:rFonts w:ascii="Times New Roman" w:eastAsia="Times New Roman" w:hAnsi="Times New Roman"/>
            <w:sz w:val="28"/>
            <w:szCs w:val="28"/>
            <w:shd w:val="clear" w:color="auto" w:fill="FFFFFF"/>
            <w:lang w:eastAsia="ru-RU"/>
          </w:rPr>
          <w:t>12.1 статьи 66</w:t>
        </w:r>
      </w:hyperlink>
      <w:r w:rsidRPr="00616A4A">
        <w:rPr>
          <w:rFonts w:ascii="Times New Roman" w:eastAsia="Times New Roman" w:hAnsi="Times New Roman"/>
          <w:sz w:val="28"/>
          <w:szCs w:val="28"/>
          <w:lang w:eastAsia="ru-RU"/>
        </w:rPr>
        <w:t xml:space="preserve"> </w:t>
      </w:r>
      <w:r w:rsidRPr="00616A4A">
        <w:rPr>
          <w:rFonts w:ascii="Times New Roman" w:eastAsia="Times New Roman" w:hAnsi="Times New Roman"/>
          <w:sz w:val="28"/>
          <w:szCs w:val="28"/>
          <w:shd w:val="clear" w:color="auto" w:fill="FFFFFF"/>
          <w:lang w:eastAsia="ru-RU"/>
        </w:rPr>
        <w:t>Федерального закона № 248-ФЗ.</w:t>
      </w:r>
      <w:r w:rsidRPr="00616A4A">
        <w:rPr>
          <w:rFonts w:ascii="Times New Roman" w:eastAsia="Times New Roman" w:hAnsi="Times New Roman"/>
          <w:sz w:val="28"/>
          <w:szCs w:val="28"/>
          <w:lang w:eastAsia="ru-RU"/>
        </w:rPr>
        <w:t>».</w:t>
      </w:r>
    </w:p>
    <w:p w14:paraId="39183F83" w14:textId="6CAE2BCA" w:rsidR="00B53AC1" w:rsidRPr="00616A4A" w:rsidRDefault="00B53AC1" w:rsidP="00616A4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Раздел № 6 «</w:t>
      </w:r>
      <w:r w:rsidRPr="00B53AC1">
        <w:rPr>
          <w:rFonts w:ascii="Times New Roman" w:eastAsia="Times New Roman" w:hAnsi="Times New Roman"/>
          <w:sz w:val="28"/>
          <w:szCs w:val="28"/>
          <w:lang w:eastAsia="ru-RU"/>
        </w:rPr>
        <w:t>Обжалование решений уполномоченного органа, действий (бездействия) должностных лиц уполномоченного органа</w:t>
      </w:r>
      <w:r>
        <w:rPr>
          <w:rFonts w:ascii="Times New Roman" w:eastAsia="Times New Roman" w:hAnsi="Times New Roman"/>
          <w:sz w:val="28"/>
          <w:szCs w:val="28"/>
          <w:lang w:eastAsia="ru-RU"/>
        </w:rPr>
        <w:t>» исключить.</w:t>
      </w:r>
    </w:p>
    <w:bookmarkEnd w:id="0"/>
    <w:p w14:paraId="4FA3D659" w14:textId="0F22697E" w:rsidR="00183E1B" w:rsidRPr="003556B6" w:rsidRDefault="00183E1B" w:rsidP="00183E1B">
      <w:pPr>
        <w:pStyle w:val="ConsPlusNormal"/>
        <w:ind w:firstLine="709"/>
        <w:jc w:val="both"/>
        <w:rPr>
          <w:rFonts w:ascii="Times New Roman" w:hAnsi="Times New Roman"/>
          <w:sz w:val="28"/>
          <w:szCs w:val="28"/>
        </w:rPr>
      </w:pPr>
      <w:r w:rsidRPr="003556B6">
        <w:rPr>
          <w:rFonts w:ascii="Times New Roman" w:hAnsi="Times New Roman"/>
          <w:sz w:val="28"/>
          <w:szCs w:val="28"/>
        </w:rPr>
        <w:t>2.</w:t>
      </w:r>
      <w:r w:rsidRPr="003556B6">
        <w:rPr>
          <w:rFonts w:ascii="Times New Roman" w:hAnsi="Times New Roman"/>
          <w:b/>
          <w:sz w:val="28"/>
          <w:szCs w:val="28"/>
        </w:rPr>
        <w:t xml:space="preserve"> </w:t>
      </w:r>
      <w:r w:rsidRPr="003573BA">
        <w:rPr>
          <w:rFonts w:ascii="Times New Roman" w:hAnsi="Times New Roman"/>
          <w:sz w:val="28"/>
          <w:szCs w:val="28"/>
        </w:rPr>
        <w:t xml:space="preserve">Ведущему специалисту администрации Зассовского сельского поселения Лабинского района (Фроловой) обнародовать </w:t>
      </w:r>
      <w:r w:rsidR="00835B15" w:rsidRPr="00835B15">
        <w:rPr>
          <w:rFonts w:ascii="Times New Roman" w:hAnsi="Times New Roman"/>
          <w:sz w:val="28"/>
          <w:szCs w:val="28"/>
        </w:rPr>
        <w:t>(опубликовать) настоящее решение на Информационном портале «Лаб-Медиа»</w:t>
      </w:r>
      <w:r w:rsidRPr="003573BA">
        <w:rPr>
          <w:rFonts w:ascii="Times New Roman" w:hAnsi="Times New Roman"/>
          <w:sz w:val="28"/>
          <w:szCs w:val="28"/>
        </w:rPr>
        <w:t xml:space="preserve"> и разместить на официальном сайте Зассовского сельского поселения Лабинского района в сети «Интернет»</w:t>
      </w:r>
      <w:r w:rsidRPr="003556B6">
        <w:rPr>
          <w:rFonts w:ascii="Times New Roman" w:hAnsi="Times New Roman"/>
          <w:sz w:val="28"/>
          <w:szCs w:val="28"/>
        </w:rPr>
        <w:t>.</w:t>
      </w:r>
    </w:p>
    <w:p w14:paraId="5B62F391" w14:textId="5209E033" w:rsidR="00183E1B" w:rsidRPr="00905AA0" w:rsidRDefault="00183E1B" w:rsidP="00183E1B">
      <w:pPr>
        <w:spacing w:after="0" w:line="240" w:lineRule="auto"/>
        <w:ind w:firstLine="709"/>
        <w:jc w:val="both"/>
        <w:rPr>
          <w:rFonts w:ascii="Times New Roman" w:hAnsi="Times New Roman"/>
          <w:sz w:val="28"/>
        </w:rPr>
      </w:pPr>
      <w:r w:rsidRPr="00905AA0">
        <w:rPr>
          <w:rFonts w:ascii="Times New Roman" w:hAnsi="Times New Roman"/>
          <w:sz w:val="28"/>
          <w:szCs w:val="28"/>
        </w:rPr>
        <w:t xml:space="preserve">3. </w:t>
      </w:r>
      <w:r w:rsidR="00835B15" w:rsidRPr="00835B15">
        <w:rPr>
          <w:rFonts w:ascii="Times New Roman" w:hAnsi="Times New Roman"/>
          <w:sz w:val="28"/>
          <w:szCs w:val="28"/>
        </w:rPr>
        <w:t>Контроль за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00835B15">
        <w:rPr>
          <w:rFonts w:ascii="Times New Roman" w:hAnsi="Times New Roman"/>
          <w:sz w:val="28"/>
          <w:szCs w:val="28"/>
        </w:rPr>
        <w:t>Гончарова</w:t>
      </w:r>
      <w:r w:rsidR="00835B15" w:rsidRPr="00835B15">
        <w:rPr>
          <w:rFonts w:ascii="Times New Roman" w:hAnsi="Times New Roman"/>
          <w:sz w:val="28"/>
          <w:szCs w:val="28"/>
        </w:rPr>
        <w:t>)</w:t>
      </w:r>
      <w:r w:rsidR="00835B15">
        <w:rPr>
          <w:rFonts w:ascii="Times New Roman" w:hAnsi="Times New Roman"/>
          <w:sz w:val="28"/>
          <w:szCs w:val="28"/>
        </w:rPr>
        <w:t>.</w:t>
      </w:r>
    </w:p>
    <w:p w14:paraId="7E26D657" w14:textId="77777777" w:rsidR="00183E1B" w:rsidRDefault="00183E1B" w:rsidP="00183E1B">
      <w:pPr>
        <w:spacing w:after="0" w:line="240" w:lineRule="auto"/>
        <w:ind w:firstLine="708"/>
        <w:jc w:val="both"/>
        <w:rPr>
          <w:rFonts w:ascii="Times New Roman" w:hAnsi="Times New Roman"/>
          <w:sz w:val="28"/>
          <w:szCs w:val="28"/>
        </w:rPr>
      </w:pPr>
      <w:r w:rsidRPr="003556B6">
        <w:rPr>
          <w:rFonts w:ascii="Times New Roman" w:hAnsi="Times New Roman"/>
          <w:sz w:val="28"/>
          <w:szCs w:val="28"/>
        </w:rPr>
        <w:t xml:space="preserve">4. Настоящее решение вступает в силу со дня его </w:t>
      </w:r>
      <w:r>
        <w:rPr>
          <w:rFonts w:ascii="Times New Roman" w:hAnsi="Times New Roman"/>
          <w:sz w:val="28"/>
          <w:szCs w:val="28"/>
        </w:rPr>
        <w:t xml:space="preserve">официального </w:t>
      </w:r>
      <w:r w:rsidRPr="003556B6">
        <w:rPr>
          <w:rFonts w:ascii="Times New Roman" w:hAnsi="Times New Roman"/>
          <w:sz w:val="28"/>
          <w:szCs w:val="28"/>
        </w:rPr>
        <w:t>о</w:t>
      </w:r>
      <w:r>
        <w:rPr>
          <w:rFonts w:ascii="Times New Roman" w:hAnsi="Times New Roman"/>
          <w:sz w:val="28"/>
          <w:szCs w:val="28"/>
        </w:rPr>
        <w:t xml:space="preserve">бнародования. </w:t>
      </w:r>
    </w:p>
    <w:p w14:paraId="32F9D18D" w14:textId="77777777" w:rsidR="00183E1B" w:rsidRDefault="00183E1B" w:rsidP="00183E1B">
      <w:pPr>
        <w:spacing w:after="0" w:line="240" w:lineRule="auto"/>
        <w:ind w:firstLine="708"/>
        <w:jc w:val="both"/>
        <w:rPr>
          <w:rFonts w:ascii="Times New Roman" w:hAnsi="Times New Roman"/>
          <w:sz w:val="28"/>
          <w:szCs w:val="28"/>
        </w:rPr>
      </w:pPr>
    </w:p>
    <w:p w14:paraId="34E8D122" w14:textId="77777777" w:rsidR="00183E1B" w:rsidRDefault="00183E1B" w:rsidP="00183E1B">
      <w:pPr>
        <w:spacing w:after="0" w:line="240" w:lineRule="auto"/>
        <w:ind w:firstLine="708"/>
        <w:jc w:val="both"/>
        <w:rPr>
          <w:rFonts w:ascii="Times New Roman" w:hAnsi="Times New Roman"/>
          <w:sz w:val="28"/>
          <w:szCs w:val="28"/>
        </w:rPr>
      </w:pPr>
    </w:p>
    <w:p w14:paraId="62ABE70E" w14:textId="77777777" w:rsidR="00183E1B" w:rsidRPr="003556B6" w:rsidRDefault="00183E1B" w:rsidP="00183E1B">
      <w:pPr>
        <w:spacing w:after="0" w:line="240" w:lineRule="auto"/>
        <w:ind w:firstLine="708"/>
        <w:jc w:val="both"/>
        <w:rPr>
          <w:rFonts w:ascii="Times New Roman" w:hAnsi="Times New Roman"/>
          <w:sz w:val="28"/>
          <w:szCs w:val="28"/>
        </w:rPr>
      </w:pPr>
    </w:p>
    <w:p w14:paraId="77CBFEE4" w14:textId="77777777" w:rsidR="00183E1B" w:rsidRPr="006C7352" w:rsidRDefault="00183E1B" w:rsidP="00183E1B">
      <w:pPr>
        <w:widowControl w:val="0"/>
        <w:suppressAutoHyphens/>
        <w:spacing w:after="0" w:line="240" w:lineRule="auto"/>
        <w:jc w:val="both"/>
        <w:rPr>
          <w:rFonts w:ascii="Times New Roman" w:eastAsia="Lucida Sans Unicode" w:hAnsi="Times New Roman"/>
          <w:kern w:val="1"/>
          <w:sz w:val="28"/>
          <w:szCs w:val="28"/>
          <w:lang w:eastAsia="ar-SA"/>
        </w:rPr>
      </w:pPr>
      <w:r w:rsidRPr="006C7352">
        <w:rPr>
          <w:rFonts w:ascii="Times New Roman" w:eastAsia="Lucida Sans Unicode" w:hAnsi="Times New Roman"/>
          <w:kern w:val="1"/>
          <w:sz w:val="28"/>
          <w:szCs w:val="24"/>
          <w:lang w:eastAsia="ar-SA"/>
        </w:rPr>
        <w:lastRenderedPageBreak/>
        <w:t xml:space="preserve">Глава </w:t>
      </w:r>
      <w:r w:rsidRPr="006C7352">
        <w:rPr>
          <w:rFonts w:ascii="Times New Roman" w:eastAsia="Lucida Sans Unicode" w:hAnsi="Times New Roman"/>
          <w:kern w:val="1"/>
          <w:sz w:val="28"/>
          <w:szCs w:val="28"/>
          <w:lang w:eastAsia="ar-SA"/>
        </w:rPr>
        <w:t>Зассовского сельского</w:t>
      </w:r>
    </w:p>
    <w:p w14:paraId="76E7D7C9" w14:textId="5FEAE0D6" w:rsidR="00762FB9" w:rsidRDefault="00183E1B" w:rsidP="00835B15">
      <w:pPr>
        <w:widowControl w:val="0"/>
        <w:suppressAutoHyphens/>
        <w:spacing w:after="0" w:line="240" w:lineRule="auto"/>
      </w:pPr>
      <w:r w:rsidRPr="006C7352">
        <w:rPr>
          <w:rFonts w:ascii="Times New Roman" w:eastAsia="Lucida Sans Unicode" w:hAnsi="Times New Roman"/>
          <w:kern w:val="1"/>
          <w:sz w:val="28"/>
          <w:szCs w:val="28"/>
          <w:lang w:eastAsia="ar-SA"/>
        </w:rPr>
        <w:t>поселения Лабинского района</w:t>
      </w:r>
      <w:r w:rsidRPr="006C7352">
        <w:rPr>
          <w:rFonts w:ascii="Times New Roman" w:eastAsia="Lucida Sans Unicode" w:hAnsi="Times New Roman"/>
          <w:kern w:val="1"/>
          <w:sz w:val="28"/>
          <w:szCs w:val="24"/>
          <w:lang w:eastAsia="ar-SA"/>
        </w:rPr>
        <w:tab/>
        <w:t xml:space="preserve">   </w:t>
      </w:r>
      <w:r w:rsidRPr="006C7352">
        <w:rPr>
          <w:rFonts w:ascii="Times New Roman" w:eastAsia="Lucida Sans Unicode" w:hAnsi="Times New Roman"/>
          <w:kern w:val="1"/>
          <w:sz w:val="28"/>
          <w:szCs w:val="24"/>
          <w:lang w:eastAsia="ar-SA"/>
        </w:rPr>
        <w:tab/>
      </w:r>
      <w:r w:rsidRPr="006C7352">
        <w:rPr>
          <w:rFonts w:ascii="Times New Roman" w:eastAsia="Lucida Sans Unicode" w:hAnsi="Times New Roman"/>
          <w:kern w:val="1"/>
          <w:sz w:val="28"/>
          <w:szCs w:val="24"/>
          <w:lang w:eastAsia="ar-SA"/>
        </w:rPr>
        <w:tab/>
      </w:r>
      <w:r w:rsidRPr="006C7352">
        <w:rPr>
          <w:rFonts w:ascii="Times New Roman" w:eastAsia="Lucida Sans Unicode" w:hAnsi="Times New Roman"/>
          <w:kern w:val="1"/>
          <w:sz w:val="28"/>
          <w:szCs w:val="24"/>
          <w:lang w:eastAsia="ar-SA"/>
        </w:rPr>
        <w:tab/>
        <w:t xml:space="preserve">                    С.В. Суховеев</w:t>
      </w:r>
    </w:p>
    <w:sectPr w:rsidR="00762FB9" w:rsidSect="00183E1B">
      <w:headerReference w:type="even" r:id="rId14"/>
      <w:headerReference w:type="default" r:id="rId15"/>
      <w:pgSz w:w="11906" w:h="16838"/>
      <w:pgMar w:top="709"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1E566" w14:textId="77777777" w:rsidR="00E10DA7" w:rsidRDefault="00E10DA7">
      <w:pPr>
        <w:spacing w:after="0" w:line="240" w:lineRule="auto"/>
      </w:pPr>
      <w:r>
        <w:separator/>
      </w:r>
    </w:p>
  </w:endnote>
  <w:endnote w:type="continuationSeparator" w:id="0">
    <w:p w14:paraId="10B7055B" w14:textId="77777777" w:rsidR="00E10DA7" w:rsidRDefault="00E1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AB5F9" w14:textId="77777777" w:rsidR="00E10DA7" w:rsidRDefault="00E10DA7">
      <w:pPr>
        <w:spacing w:after="0" w:line="240" w:lineRule="auto"/>
      </w:pPr>
      <w:r>
        <w:separator/>
      </w:r>
    </w:p>
  </w:footnote>
  <w:footnote w:type="continuationSeparator" w:id="0">
    <w:p w14:paraId="028830AE" w14:textId="77777777" w:rsidR="00E10DA7" w:rsidRDefault="00E1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C500" w14:textId="77777777" w:rsidR="006E66DC" w:rsidRDefault="00000000" w:rsidP="00592F4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24105231" w14:textId="77777777" w:rsidR="006E66DC" w:rsidRDefault="006E66D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14A7" w14:textId="77777777" w:rsidR="006E66DC" w:rsidRDefault="006E66DC" w:rsidP="00592F43">
    <w:pPr>
      <w:pStyle w:val="ac"/>
      <w:framePr w:wrap="around" w:vAnchor="text" w:hAnchor="margin" w:xAlign="center" w:y="1"/>
      <w:rPr>
        <w:rStyle w:val="ae"/>
      </w:rPr>
    </w:pPr>
  </w:p>
  <w:p w14:paraId="44193717" w14:textId="77777777" w:rsidR="006E66DC" w:rsidRDefault="006E66DC" w:rsidP="002523F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39"/>
    <w:rsid w:val="000C3FC2"/>
    <w:rsid w:val="001224B9"/>
    <w:rsid w:val="00183E1B"/>
    <w:rsid w:val="001B5E3C"/>
    <w:rsid w:val="002A2CA9"/>
    <w:rsid w:val="00315BA8"/>
    <w:rsid w:val="00412643"/>
    <w:rsid w:val="00497296"/>
    <w:rsid w:val="004D4C39"/>
    <w:rsid w:val="00616A4A"/>
    <w:rsid w:val="006E66DC"/>
    <w:rsid w:val="00753170"/>
    <w:rsid w:val="00762FB9"/>
    <w:rsid w:val="00822A25"/>
    <w:rsid w:val="00835B15"/>
    <w:rsid w:val="0097400D"/>
    <w:rsid w:val="009B1CF9"/>
    <w:rsid w:val="00A22888"/>
    <w:rsid w:val="00B53AC1"/>
    <w:rsid w:val="00C57B51"/>
    <w:rsid w:val="00CF5ADB"/>
    <w:rsid w:val="00E1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502E"/>
  <w15:chartTrackingRefBased/>
  <w15:docId w15:val="{3A8EA04A-C019-421F-B544-07B207DA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E1B"/>
    <w:pPr>
      <w:spacing w:after="200" w:line="276" w:lineRule="auto"/>
    </w:pPr>
    <w:rPr>
      <w:rFonts w:ascii="Calibri" w:eastAsia="Calibri" w:hAnsi="Calibri"/>
      <w:kern w:val="0"/>
      <w:sz w:val="22"/>
      <w14:ligatures w14:val="none"/>
    </w:rPr>
  </w:style>
  <w:style w:type="paragraph" w:styleId="1">
    <w:name w:val="heading 1"/>
    <w:basedOn w:val="a"/>
    <w:next w:val="a"/>
    <w:link w:val="10"/>
    <w:uiPriority w:val="9"/>
    <w:qFormat/>
    <w:rsid w:val="004D4C3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4D4C3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4D4C3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4D4C3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14:ligatures w14:val="standardContextual"/>
    </w:rPr>
  </w:style>
  <w:style w:type="paragraph" w:styleId="5">
    <w:name w:val="heading 5"/>
    <w:basedOn w:val="a"/>
    <w:next w:val="a"/>
    <w:link w:val="50"/>
    <w:uiPriority w:val="9"/>
    <w:semiHidden/>
    <w:unhideWhenUsed/>
    <w:qFormat/>
    <w:rsid w:val="004D4C39"/>
    <w:pPr>
      <w:keepNext/>
      <w:keepLines/>
      <w:spacing w:before="80" w:after="40" w:line="259" w:lineRule="auto"/>
      <w:outlineLvl w:val="4"/>
    </w:pPr>
    <w:rPr>
      <w:rFonts w:asciiTheme="minorHAnsi" w:eastAsiaTheme="majorEastAsia" w:hAnsiTheme="minorHAnsi" w:cstheme="majorBidi"/>
      <w:color w:val="2F5496" w:themeColor="accent1" w:themeShade="BF"/>
      <w:kern w:val="2"/>
      <w:sz w:val="28"/>
      <w14:ligatures w14:val="standardContextual"/>
    </w:rPr>
  </w:style>
  <w:style w:type="paragraph" w:styleId="6">
    <w:name w:val="heading 6"/>
    <w:basedOn w:val="a"/>
    <w:next w:val="a"/>
    <w:link w:val="60"/>
    <w:uiPriority w:val="9"/>
    <w:semiHidden/>
    <w:unhideWhenUsed/>
    <w:qFormat/>
    <w:rsid w:val="004D4C39"/>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7">
    <w:name w:val="heading 7"/>
    <w:basedOn w:val="a"/>
    <w:next w:val="a"/>
    <w:link w:val="70"/>
    <w:uiPriority w:val="9"/>
    <w:semiHidden/>
    <w:unhideWhenUsed/>
    <w:qFormat/>
    <w:rsid w:val="004D4C39"/>
    <w:pPr>
      <w:keepNext/>
      <w:keepLines/>
      <w:spacing w:before="40" w:after="0" w:line="259" w:lineRule="auto"/>
      <w:outlineLvl w:val="6"/>
    </w:pPr>
    <w:rPr>
      <w:rFonts w:asciiTheme="minorHAnsi" w:eastAsiaTheme="majorEastAsia" w:hAnsiTheme="minorHAnsi" w:cstheme="majorBidi"/>
      <w:color w:val="595959" w:themeColor="text1" w:themeTint="A6"/>
      <w:kern w:val="2"/>
      <w:sz w:val="28"/>
      <w14:ligatures w14:val="standardContextual"/>
    </w:rPr>
  </w:style>
  <w:style w:type="paragraph" w:styleId="8">
    <w:name w:val="heading 8"/>
    <w:basedOn w:val="a"/>
    <w:next w:val="a"/>
    <w:link w:val="80"/>
    <w:uiPriority w:val="9"/>
    <w:semiHidden/>
    <w:unhideWhenUsed/>
    <w:qFormat/>
    <w:rsid w:val="004D4C39"/>
    <w:pPr>
      <w:keepNext/>
      <w:keepLines/>
      <w:spacing w:after="0" w:line="259" w:lineRule="auto"/>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9">
    <w:name w:val="heading 9"/>
    <w:basedOn w:val="a"/>
    <w:next w:val="a"/>
    <w:link w:val="90"/>
    <w:uiPriority w:val="9"/>
    <w:semiHidden/>
    <w:unhideWhenUsed/>
    <w:qFormat/>
    <w:rsid w:val="004D4C39"/>
    <w:pPr>
      <w:keepNext/>
      <w:keepLines/>
      <w:spacing w:after="0" w:line="259" w:lineRule="auto"/>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C3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D4C3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D4C39"/>
    <w:rPr>
      <w:rFonts w:asciiTheme="minorHAnsi" w:eastAsiaTheme="majorEastAsia" w:hAnsiTheme="minorHAnsi" w:cstheme="majorBidi"/>
      <w:color w:val="2F5496" w:themeColor="accent1" w:themeShade="BF"/>
      <w:szCs w:val="28"/>
    </w:rPr>
  </w:style>
  <w:style w:type="character" w:customStyle="1" w:styleId="40">
    <w:name w:val="Заголовок 4 Знак"/>
    <w:basedOn w:val="a0"/>
    <w:link w:val="4"/>
    <w:uiPriority w:val="9"/>
    <w:semiHidden/>
    <w:rsid w:val="004D4C39"/>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4D4C39"/>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4D4C39"/>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4D4C39"/>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4D4C39"/>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4D4C39"/>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4D4C3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4D4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C3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4D4C39"/>
    <w:rPr>
      <w:rFonts w:asciiTheme="minorHAnsi" w:eastAsiaTheme="majorEastAsia" w:hAnsiTheme="minorHAnsi" w:cstheme="majorBidi"/>
      <w:color w:val="595959" w:themeColor="text1" w:themeTint="A6"/>
      <w:spacing w:val="15"/>
      <w:szCs w:val="28"/>
    </w:rPr>
  </w:style>
  <w:style w:type="paragraph" w:styleId="21">
    <w:name w:val="Quote"/>
    <w:basedOn w:val="a"/>
    <w:next w:val="a"/>
    <w:link w:val="22"/>
    <w:uiPriority w:val="29"/>
    <w:qFormat/>
    <w:rsid w:val="004D4C39"/>
    <w:pPr>
      <w:spacing w:before="160" w:after="160" w:line="259" w:lineRule="auto"/>
      <w:jc w:val="center"/>
    </w:pPr>
    <w:rPr>
      <w:rFonts w:ascii="Times New Roman" w:eastAsiaTheme="minorHAnsi" w:hAnsi="Times New Roman"/>
      <w:i/>
      <w:iCs/>
      <w:color w:val="404040" w:themeColor="text1" w:themeTint="BF"/>
      <w:kern w:val="2"/>
      <w:sz w:val="28"/>
      <w14:ligatures w14:val="standardContextual"/>
    </w:rPr>
  </w:style>
  <w:style w:type="character" w:customStyle="1" w:styleId="22">
    <w:name w:val="Цитата 2 Знак"/>
    <w:basedOn w:val="a0"/>
    <w:link w:val="21"/>
    <w:uiPriority w:val="29"/>
    <w:rsid w:val="004D4C39"/>
    <w:rPr>
      <w:i/>
      <w:iCs/>
      <w:color w:val="404040" w:themeColor="text1" w:themeTint="BF"/>
    </w:rPr>
  </w:style>
  <w:style w:type="paragraph" w:styleId="a7">
    <w:name w:val="List Paragraph"/>
    <w:basedOn w:val="a"/>
    <w:uiPriority w:val="34"/>
    <w:qFormat/>
    <w:rsid w:val="004D4C39"/>
    <w:pPr>
      <w:spacing w:after="160" w:line="259" w:lineRule="auto"/>
      <w:ind w:left="720"/>
      <w:contextualSpacing/>
    </w:pPr>
    <w:rPr>
      <w:rFonts w:ascii="Times New Roman" w:eastAsiaTheme="minorHAnsi" w:hAnsi="Times New Roman"/>
      <w:kern w:val="2"/>
      <w:sz w:val="28"/>
      <w14:ligatures w14:val="standardContextual"/>
    </w:rPr>
  </w:style>
  <w:style w:type="character" w:styleId="a8">
    <w:name w:val="Intense Emphasis"/>
    <w:basedOn w:val="a0"/>
    <w:uiPriority w:val="21"/>
    <w:qFormat/>
    <w:rsid w:val="004D4C39"/>
    <w:rPr>
      <w:i/>
      <w:iCs/>
      <w:color w:val="2F5496" w:themeColor="accent1" w:themeShade="BF"/>
    </w:rPr>
  </w:style>
  <w:style w:type="paragraph" w:styleId="a9">
    <w:name w:val="Intense Quote"/>
    <w:basedOn w:val="a"/>
    <w:next w:val="a"/>
    <w:link w:val="aa"/>
    <w:uiPriority w:val="30"/>
    <w:qFormat/>
    <w:rsid w:val="004D4C3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8"/>
      <w14:ligatures w14:val="standardContextual"/>
    </w:rPr>
  </w:style>
  <w:style w:type="character" w:customStyle="1" w:styleId="aa">
    <w:name w:val="Выделенная цитата Знак"/>
    <w:basedOn w:val="a0"/>
    <w:link w:val="a9"/>
    <w:uiPriority w:val="30"/>
    <w:rsid w:val="004D4C39"/>
    <w:rPr>
      <w:i/>
      <w:iCs/>
      <w:color w:val="2F5496" w:themeColor="accent1" w:themeShade="BF"/>
    </w:rPr>
  </w:style>
  <w:style w:type="character" w:styleId="ab">
    <w:name w:val="Intense Reference"/>
    <w:basedOn w:val="a0"/>
    <w:uiPriority w:val="32"/>
    <w:qFormat/>
    <w:rsid w:val="004D4C39"/>
    <w:rPr>
      <w:b/>
      <w:bCs/>
      <w:smallCaps/>
      <w:color w:val="2F5496" w:themeColor="accent1" w:themeShade="BF"/>
      <w:spacing w:val="5"/>
    </w:rPr>
  </w:style>
  <w:style w:type="paragraph" w:styleId="ac">
    <w:name w:val="header"/>
    <w:basedOn w:val="a"/>
    <w:link w:val="ad"/>
    <w:uiPriority w:val="99"/>
    <w:rsid w:val="00183E1B"/>
    <w:pPr>
      <w:tabs>
        <w:tab w:val="center" w:pos="4677"/>
        <w:tab w:val="right" w:pos="9355"/>
      </w:tabs>
    </w:pPr>
  </w:style>
  <w:style w:type="character" w:customStyle="1" w:styleId="ad">
    <w:name w:val="Верхний колонтитул Знак"/>
    <w:basedOn w:val="a0"/>
    <w:link w:val="ac"/>
    <w:uiPriority w:val="99"/>
    <w:rsid w:val="00183E1B"/>
    <w:rPr>
      <w:rFonts w:ascii="Calibri" w:eastAsia="Calibri" w:hAnsi="Calibri"/>
      <w:kern w:val="0"/>
      <w:sz w:val="22"/>
      <w14:ligatures w14:val="none"/>
    </w:rPr>
  </w:style>
  <w:style w:type="character" w:styleId="ae">
    <w:name w:val="page number"/>
    <w:uiPriority w:val="99"/>
    <w:rsid w:val="00183E1B"/>
    <w:rPr>
      <w:rFonts w:cs="Times New Roman"/>
    </w:rPr>
  </w:style>
  <w:style w:type="paragraph" w:customStyle="1" w:styleId="ConsPlusNormal">
    <w:name w:val="ConsPlusNormal"/>
    <w:link w:val="ConsPlusNormal1"/>
    <w:uiPriority w:val="99"/>
    <w:rsid w:val="00183E1B"/>
    <w:pPr>
      <w:widowControl w:val="0"/>
      <w:autoSpaceDE w:val="0"/>
      <w:autoSpaceDN w:val="0"/>
      <w:adjustRightInd w:val="0"/>
      <w:spacing w:after="0" w:line="240" w:lineRule="auto"/>
    </w:pPr>
    <w:rPr>
      <w:rFonts w:ascii="Calibri" w:eastAsia="Times New Roman" w:hAnsi="Calibri"/>
      <w:kern w:val="0"/>
      <w:sz w:val="22"/>
      <w:lang w:eastAsia="ru-RU"/>
      <w14:ligatures w14:val="none"/>
    </w:rPr>
  </w:style>
  <w:style w:type="character" w:customStyle="1" w:styleId="ConsPlusNormal1">
    <w:name w:val="ConsPlusNormal1"/>
    <w:link w:val="ConsPlusNormal"/>
    <w:uiPriority w:val="99"/>
    <w:locked/>
    <w:rsid w:val="00183E1B"/>
    <w:rPr>
      <w:rFonts w:ascii="Calibri" w:eastAsia="Times New Roman" w:hAnsi="Calibri"/>
      <w:kern w:val="0"/>
      <w:sz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1553</Words>
  <Characters>8856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2025-04-03T11:03:00Z</dcterms:created>
  <dcterms:modified xsi:type="dcterms:W3CDTF">2025-04-10T06:07:00Z</dcterms:modified>
</cp:coreProperties>
</file>